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A4D" w:rsidRDefault="00F27A4D" w:rsidP="00F27A4D">
      <w:pPr>
        <w:ind w:firstLine="31680"/>
      </w:pPr>
    </w:p>
    <w:p w:rsidR="00F27A4D" w:rsidRDefault="00F27A4D">
      <w:pPr>
        <w:spacing w:before="120"/>
        <w:ind w:firstLineChars="0"/>
        <w:jc w:val="center"/>
        <w:rPr>
          <w:b/>
          <w:sz w:val="36"/>
          <w:szCs w:val="36"/>
        </w:rPr>
      </w:pPr>
      <w:bookmarkStart w:id="0" w:name="_Toc302465435"/>
    </w:p>
    <w:p w:rsidR="00F27A4D" w:rsidRDefault="00F27A4D">
      <w:pPr>
        <w:spacing w:before="120"/>
        <w:ind w:firstLineChars="0"/>
        <w:jc w:val="center"/>
        <w:rPr>
          <w:b/>
          <w:sz w:val="36"/>
          <w:szCs w:val="36"/>
        </w:rPr>
      </w:pPr>
    </w:p>
    <w:p w:rsidR="00F27A4D" w:rsidRDefault="00F27A4D">
      <w:pPr>
        <w:spacing w:before="120"/>
        <w:ind w:firstLineChars="0" w:firstLine="0"/>
        <w:rPr>
          <w:b/>
          <w:sz w:val="36"/>
          <w:szCs w:val="36"/>
        </w:rPr>
      </w:pPr>
    </w:p>
    <w:p w:rsidR="00F27A4D" w:rsidRDefault="00F27A4D">
      <w:pPr>
        <w:spacing w:before="120"/>
        <w:ind w:firstLineChars="0"/>
        <w:jc w:val="center"/>
        <w:rPr>
          <w:b/>
          <w:sz w:val="48"/>
          <w:szCs w:val="48"/>
        </w:rPr>
      </w:pPr>
      <w:r>
        <w:rPr>
          <w:rFonts w:hint="eastAsia"/>
          <w:b/>
          <w:sz w:val="48"/>
          <w:szCs w:val="48"/>
        </w:rPr>
        <w:t>福州市公安局</w:t>
      </w:r>
    </w:p>
    <w:p w:rsidR="00F27A4D" w:rsidRDefault="00F27A4D">
      <w:pPr>
        <w:spacing w:before="120"/>
        <w:ind w:firstLineChars="0"/>
        <w:jc w:val="center"/>
        <w:rPr>
          <w:b/>
          <w:sz w:val="48"/>
          <w:szCs w:val="48"/>
        </w:rPr>
      </w:pPr>
      <w:r>
        <w:rPr>
          <w:b/>
          <w:sz w:val="48"/>
          <w:szCs w:val="48"/>
        </w:rPr>
        <w:t>PGIS</w:t>
      </w:r>
      <w:r>
        <w:rPr>
          <w:rFonts w:hint="eastAsia"/>
          <w:b/>
          <w:sz w:val="48"/>
          <w:szCs w:val="48"/>
        </w:rPr>
        <w:t>平台软件维护服务方案</w:t>
      </w:r>
    </w:p>
    <w:p w:rsidR="00F27A4D" w:rsidRDefault="00F27A4D">
      <w:pPr>
        <w:spacing w:before="120"/>
        <w:ind w:firstLineChars="0"/>
        <w:jc w:val="center"/>
        <w:rPr>
          <w:b/>
          <w:sz w:val="36"/>
          <w:szCs w:val="36"/>
        </w:rPr>
      </w:pPr>
    </w:p>
    <w:p w:rsidR="00F27A4D" w:rsidRDefault="00F27A4D">
      <w:pPr>
        <w:spacing w:before="120"/>
        <w:ind w:firstLineChars="0"/>
        <w:jc w:val="center"/>
        <w:rPr>
          <w:b/>
          <w:sz w:val="36"/>
          <w:szCs w:val="36"/>
        </w:rPr>
      </w:pPr>
    </w:p>
    <w:p w:rsidR="00F27A4D" w:rsidRDefault="00F27A4D">
      <w:pPr>
        <w:spacing w:before="120"/>
        <w:ind w:firstLineChars="0"/>
        <w:jc w:val="center"/>
        <w:rPr>
          <w:b/>
          <w:sz w:val="36"/>
          <w:szCs w:val="36"/>
        </w:rPr>
      </w:pPr>
    </w:p>
    <w:p w:rsidR="00F27A4D" w:rsidRDefault="00F27A4D">
      <w:pPr>
        <w:spacing w:before="120"/>
        <w:ind w:firstLineChars="0"/>
        <w:jc w:val="center"/>
        <w:rPr>
          <w:b/>
          <w:sz w:val="36"/>
          <w:szCs w:val="36"/>
        </w:rPr>
      </w:pPr>
    </w:p>
    <w:p w:rsidR="00F27A4D" w:rsidRDefault="00F27A4D">
      <w:pPr>
        <w:spacing w:before="120"/>
        <w:ind w:firstLineChars="0"/>
        <w:jc w:val="center"/>
        <w:rPr>
          <w:b/>
          <w:sz w:val="36"/>
          <w:szCs w:val="36"/>
        </w:rPr>
      </w:pPr>
    </w:p>
    <w:p w:rsidR="00F27A4D" w:rsidRDefault="00F27A4D">
      <w:pPr>
        <w:spacing w:before="120"/>
        <w:ind w:firstLineChars="0"/>
        <w:jc w:val="center"/>
        <w:rPr>
          <w:b/>
          <w:sz w:val="36"/>
          <w:szCs w:val="36"/>
        </w:rPr>
      </w:pPr>
    </w:p>
    <w:p w:rsidR="00F27A4D" w:rsidRDefault="00F27A4D">
      <w:pPr>
        <w:spacing w:before="120"/>
        <w:ind w:firstLineChars="0"/>
        <w:jc w:val="center"/>
        <w:rPr>
          <w:b/>
          <w:sz w:val="36"/>
          <w:szCs w:val="36"/>
        </w:rPr>
      </w:pPr>
    </w:p>
    <w:p w:rsidR="00F27A4D" w:rsidRDefault="00F27A4D">
      <w:pPr>
        <w:spacing w:before="120"/>
        <w:ind w:firstLineChars="0"/>
        <w:jc w:val="center"/>
        <w:rPr>
          <w:b/>
          <w:sz w:val="36"/>
          <w:szCs w:val="36"/>
        </w:rPr>
      </w:pPr>
    </w:p>
    <w:p w:rsidR="00F27A4D" w:rsidRDefault="00F27A4D">
      <w:pPr>
        <w:spacing w:before="120"/>
        <w:ind w:firstLineChars="0"/>
        <w:jc w:val="center"/>
        <w:rPr>
          <w:b/>
          <w:sz w:val="36"/>
          <w:szCs w:val="36"/>
        </w:rPr>
      </w:pPr>
      <w:bookmarkStart w:id="1" w:name="_GoBack"/>
      <w:bookmarkEnd w:id="1"/>
    </w:p>
    <w:p w:rsidR="00F27A4D" w:rsidRDefault="00F27A4D">
      <w:pPr>
        <w:spacing w:before="120"/>
        <w:ind w:firstLineChars="0"/>
        <w:jc w:val="center"/>
        <w:rPr>
          <w:b/>
          <w:sz w:val="36"/>
          <w:szCs w:val="36"/>
        </w:rPr>
      </w:pPr>
      <w:r>
        <w:rPr>
          <w:b/>
          <w:sz w:val="36"/>
          <w:szCs w:val="36"/>
        </w:rPr>
        <w:t>2018</w:t>
      </w:r>
      <w:r>
        <w:rPr>
          <w:rFonts w:hint="eastAsia"/>
          <w:b/>
          <w:sz w:val="36"/>
          <w:szCs w:val="36"/>
        </w:rPr>
        <w:t>年</w:t>
      </w:r>
      <w:r>
        <w:rPr>
          <w:b/>
          <w:sz w:val="36"/>
          <w:szCs w:val="36"/>
        </w:rPr>
        <w:t>7</w:t>
      </w:r>
      <w:r>
        <w:rPr>
          <w:rFonts w:hint="eastAsia"/>
          <w:b/>
          <w:sz w:val="36"/>
          <w:szCs w:val="36"/>
        </w:rPr>
        <w:t>月</w:t>
      </w:r>
    </w:p>
    <w:p w:rsidR="00F27A4D" w:rsidRDefault="00F27A4D">
      <w:pPr>
        <w:widowControl/>
        <w:spacing w:line="240" w:lineRule="auto"/>
        <w:ind w:firstLineChars="0" w:firstLine="0"/>
        <w:jc w:val="left"/>
        <w:rPr>
          <w:b/>
          <w:sz w:val="36"/>
          <w:szCs w:val="36"/>
        </w:rPr>
      </w:pPr>
      <w:r>
        <w:rPr>
          <w:b/>
          <w:sz w:val="36"/>
          <w:szCs w:val="36"/>
        </w:rPr>
        <w:br w:type="page"/>
      </w:r>
    </w:p>
    <w:p w:rsidR="00F27A4D" w:rsidRDefault="00F27A4D">
      <w:pPr>
        <w:pStyle w:val="TOC10"/>
        <w:jc w:val="center"/>
        <w:rPr>
          <w:b w:val="0"/>
          <w:sz w:val="36"/>
          <w:szCs w:val="36"/>
        </w:rPr>
      </w:pPr>
      <w:r>
        <w:rPr>
          <w:rFonts w:ascii="Calibri" w:hAnsi="Calibri" w:hint="eastAsia"/>
          <w:bCs w:val="0"/>
          <w:color w:val="auto"/>
          <w:kern w:val="2"/>
          <w:sz w:val="36"/>
          <w:szCs w:val="36"/>
        </w:rPr>
        <w:t>目录</w:t>
      </w:r>
    </w:p>
    <w:p w:rsidR="00F27A4D" w:rsidRDefault="00F27A4D" w:rsidP="00C64272">
      <w:pPr>
        <w:pStyle w:val="TOC1"/>
        <w:tabs>
          <w:tab w:val="left" w:pos="1050"/>
          <w:tab w:val="right" w:leader="dot" w:pos="8296"/>
        </w:tabs>
        <w:spacing w:line="276" w:lineRule="auto"/>
        <w:ind w:firstLine="31680"/>
        <w:rPr>
          <w:rFonts w:ascii="宋体"/>
          <w:sz w:val="21"/>
          <w:szCs w:val="21"/>
        </w:rPr>
      </w:pPr>
      <w:r>
        <w:rPr>
          <w:rFonts w:ascii="宋体" w:hAnsi="宋体"/>
          <w:sz w:val="21"/>
          <w:szCs w:val="21"/>
        </w:rPr>
        <w:fldChar w:fldCharType="begin"/>
      </w:r>
      <w:r>
        <w:rPr>
          <w:rFonts w:ascii="宋体" w:hAnsi="宋体"/>
          <w:sz w:val="21"/>
          <w:szCs w:val="21"/>
        </w:rPr>
        <w:instrText xml:space="preserve"> TOC \o "1-3" \h \z \u </w:instrText>
      </w:r>
      <w:r>
        <w:rPr>
          <w:rFonts w:ascii="宋体" w:hAnsi="宋体"/>
          <w:sz w:val="21"/>
          <w:szCs w:val="21"/>
        </w:rPr>
        <w:fldChar w:fldCharType="separate"/>
      </w:r>
      <w:hyperlink w:anchor="_Toc490581925" w:history="1">
        <w:r>
          <w:rPr>
            <w:rStyle w:val="Hyperlink"/>
            <w:rFonts w:ascii="宋体" w:hAnsi="宋体"/>
            <w:sz w:val="21"/>
            <w:szCs w:val="21"/>
          </w:rPr>
          <w:t>1</w:t>
        </w:r>
        <w:r>
          <w:rPr>
            <w:rFonts w:ascii="宋体"/>
            <w:sz w:val="21"/>
            <w:szCs w:val="21"/>
          </w:rPr>
          <w:tab/>
        </w:r>
        <w:r>
          <w:rPr>
            <w:rStyle w:val="Hyperlink"/>
            <w:rFonts w:ascii="宋体" w:hAnsi="宋体" w:hint="eastAsia"/>
            <w:sz w:val="21"/>
            <w:szCs w:val="21"/>
          </w:rPr>
          <w:t>项目概述</w:t>
        </w:r>
        <w:r>
          <w:rPr>
            <w:rFonts w:ascii="宋体"/>
            <w:sz w:val="21"/>
            <w:szCs w:val="21"/>
          </w:rPr>
          <w:tab/>
        </w:r>
        <w:r>
          <w:rPr>
            <w:rFonts w:ascii="宋体" w:hAnsi="宋体"/>
            <w:sz w:val="21"/>
            <w:szCs w:val="21"/>
          </w:rPr>
          <w:fldChar w:fldCharType="begin"/>
        </w:r>
        <w:r>
          <w:rPr>
            <w:rFonts w:ascii="宋体" w:hAnsi="宋体"/>
            <w:sz w:val="21"/>
            <w:szCs w:val="21"/>
          </w:rPr>
          <w:instrText xml:space="preserve"> PAGEREF _Toc490581925 \h </w:instrText>
        </w:r>
        <w:r w:rsidRPr="001D466C">
          <w:rPr>
            <w:rFonts w:ascii="宋体" w:hint="eastAsia"/>
            <w:sz w:val="21"/>
            <w:szCs w:val="21"/>
          </w:rPr>
        </w:r>
        <w:r>
          <w:rPr>
            <w:rFonts w:ascii="宋体" w:hAnsi="宋体"/>
            <w:sz w:val="21"/>
            <w:szCs w:val="21"/>
          </w:rPr>
          <w:fldChar w:fldCharType="separate"/>
        </w:r>
        <w:r>
          <w:rPr>
            <w:rFonts w:ascii="宋体" w:hAnsi="宋体"/>
            <w:noProof/>
            <w:sz w:val="21"/>
            <w:szCs w:val="21"/>
          </w:rPr>
          <w:t>3</w:t>
        </w:r>
        <w:r>
          <w:rPr>
            <w:rFonts w:ascii="宋体" w:hAnsi="宋体"/>
            <w:sz w:val="21"/>
            <w:szCs w:val="21"/>
          </w:rPr>
          <w:fldChar w:fldCharType="end"/>
        </w:r>
      </w:hyperlink>
    </w:p>
    <w:p w:rsidR="00F27A4D" w:rsidRDefault="00F27A4D" w:rsidP="001D466C">
      <w:pPr>
        <w:pStyle w:val="TOC1"/>
        <w:tabs>
          <w:tab w:val="left" w:pos="1050"/>
          <w:tab w:val="right" w:leader="dot" w:pos="8296"/>
        </w:tabs>
        <w:spacing w:line="276" w:lineRule="auto"/>
        <w:ind w:firstLine="31680"/>
        <w:rPr>
          <w:rFonts w:ascii="宋体"/>
          <w:sz w:val="21"/>
          <w:szCs w:val="21"/>
        </w:rPr>
      </w:pPr>
      <w:hyperlink w:anchor="_Toc490581926" w:history="1">
        <w:r>
          <w:rPr>
            <w:rStyle w:val="Hyperlink"/>
            <w:rFonts w:ascii="宋体" w:hAnsi="宋体"/>
            <w:sz w:val="21"/>
            <w:szCs w:val="21"/>
          </w:rPr>
          <w:t>2</w:t>
        </w:r>
        <w:r>
          <w:rPr>
            <w:rFonts w:ascii="宋体"/>
            <w:sz w:val="21"/>
            <w:szCs w:val="21"/>
          </w:rPr>
          <w:tab/>
        </w:r>
        <w:r>
          <w:rPr>
            <w:rStyle w:val="Hyperlink"/>
            <w:rFonts w:ascii="宋体" w:hAnsi="宋体" w:hint="eastAsia"/>
            <w:sz w:val="21"/>
            <w:szCs w:val="21"/>
          </w:rPr>
          <w:t>维护服务内容</w:t>
        </w:r>
        <w:r>
          <w:rPr>
            <w:rFonts w:ascii="宋体"/>
            <w:sz w:val="21"/>
            <w:szCs w:val="21"/>
          </w:rPr>
          <w:tab/>
        </w:r>
        <w:r>
          <w:rPr>
            <w:rFonts w:ascii="宋体" w:hAnsi="宋体"/>
            <w:sz w:val="21"/>
            <w:szCs w:val="21"/>
          </w:rPr>
          <w:fldChar w:fldCharType="begin"/>
        </w:r>
        <w:r>
          <w:rPr>
            <w:rFonts w:ascii="宋体" w:hAnsi="宋体"/>
            <w:sz w:val="21"/>
            <w:szCs w:val="21"/>
          </w:rPr>
          <w:instrText xml:space="preserve"> PAGEREF _Toc490581926 \h </w:instrText>
        </w:r>
        <w:r w:rsidRPr="001D466C">
          <w:rPr>
            <w:rFonts w:ascii="宋体" w:hint="eastAsia"/>
            <w:sz w:val="21"/>
            <w:szCs w:val="21"/>
          </w:rPr>
        </w:r>
        <w:r>
          <w:rPr>
            <w:rFonts w:ascii="宋体" w:hAnsi="宋体"/>
            <w:sz w:val="21"/>
            <w:szCs w:val="21"/>
          </w:rPr>
          <w:fldChar w:fldCharType="separate"/>
        </w:r>
        <w:r>
          <w:rPr>
            <w:rFonts w:ascii="宋体" w:hAnsi="宋体"/>
            <w:noProof/>
            <w:sz w:val="21"/>
            <w:szCs w:val="21"/>
          </w:rPr>
          <w:t>3</w:t>
        </w:r>
        <w:r>
          <w:rPr>
            <w:rFonts w:ascii="宋体" w:hAnsi="宋体"/>
            <w:sz w:val="21"/>
            <w:szCs w:val="21"/>
          </w:rPr>
          <w:fldChar w:fldCharType="end"/>
        </w:r>
      </w:hyperlink>
    </w:p>
    <w:p w:rsidR="00F27A4D" w:rsidRDefault="00F27A4D" w:rsidP="001D466C">
      <w:pPr>
        <w:pStyle w:val="TOC2"/>
        <w:tabs>
          <w:tab w:val="left" w:pos="1680"/>
          <w:tab w:val="right" w:leader="dot" w:pos="8296"/>
        </w:tabs>
        <w:spacing w:line="276" w:lineRule="auto"/>
        <w:ind w:left="31680" w:firstLine="31680"/>
        <w:rPr>
          <w:rFonts w:ascii="宋体"/>
          <w:sz w:val="21"/>
          <w:szCs w:val="21"/>
        </w:rPr>
      </w:pPr>
      <w:hyperlink w:anchor="_Toc490581927" w:history="1">
        <w:r>
          <w:rPr>
            <w:rStyle w:val="Hyperlink"/>
            <w:rFonts w:ascii="宋体" w:hAnsi="宋体"/>
            <w:sz w:val="21"/>
            <w:szCs w:val="21"/>
          </w:rPr>
          <w:t>2.1</w:t>
        </w:r>
        <w:r>
          <w:rPr>
            <w:rFonts w:ascii="宋体"/>
            <w:sz w:val="21"/>
            <w:szCs w:val="21"/>
          </w:rPr>
          <w:tab/>
        </w:r>
        <w:r>
          <w:rPr>
            <w:rStyle w:val="Hyperlink"/>
            <w:rFonts w:ascii="宋体" w:hAnsi="宋体" w:hint="eastAsia"/>
            <w:sz w:val="21"/>
            <w:szCs w:val="21"/>
          </w:rPr>
          <w:t>维护项目</w:t>
        </w:r>
        <w:r>
          <w:rPr>
            <w:rFonts w:ascii="宋体"/>
            <w:sz w:val="21"/>
            <w:szCs w:val="21"/>
          </w:rPr>
          <w:tab/>
        </w:r>
        <w:r>
          <w:rPr>
            <w:rFonts w:ascii="宋体" w:hAnsi="宋体"/>
            <w:sz w:val="21"/>
            <w:szCs w:val="21"/>
          </w:rPr>
          <w:fldChar w:fldCharType="begin"/>
        </w:r>
        <w:r>
          <w:rPr>
            <w:rFonts w:ascii="宋体" w:hAnsi="宋体"/>
            <w:sz w:val="21"/>
            <w:szCs w:val="21"/>
          </w:rPr>
          <w:instrText xml:space="preserve"> PAGEREF _Toc490581927 \h </w:instrText>
        </w:r>
        <w:r w:rsidRPr="001D466C">
          <w:rPr>
            <w:rFonts w:ascii="宋体" w:hint="eastAsia"/>
            <w:sz w:val="21"/>
            <w:szCs w:val="21"/>
          </w:rPr>
        </w:r>
        <w:r>
          <w:rPr>
            <w:rFonts w:ascii="宋体" w:hAnsi="宋体"/>
            <w:sz w:val="21"/>
            <w:szCs w:val="21"/>
          </w:rPr>
          <w:fldChar w:fldCharType="separate"/>
        </w:r>
        <w:r>
          <w:rPr>
            <w:rFonts w:ascii="宋体" w:hAnsi="宋体"/>
            <w:noProof/>
            <w:sz w:val="21"/>
            <w:szCs w:val="21"/>
          </w:rPr>
          <w:t>3</w:t>
        </w:r>
        <w:r>
          <w:rPr>
            <w:rFonts w:ascii="宋体" w:hAnsi="宋体"/>
            <w:sz w:val="21"/>
            <w:szCs w:val="21"/>
          </w:rPr>
          <w:fldChar w:fldCharType="end"/>
        </w:r>
      </w:hyperlink>
    </w:p>
    <w:p w:rsidR="00F27A4D" w:rsidRDefault="00F27A4D" w:rsidP="001D466C">
      <w:pPr>
        <w:pStyle w:val="TOC2"/>
        <w:tabs>
          <w:tab w:val="left" w:pos="1470"/>
          <w:tab w:val="right" w:leader="dot" w:pos="8296"/>
        </w:tabs>
        <w:spacing w:line="276" w:lineRule="auto"/>
        <w:ind w:left="31680" w:firstLine="31680"/>
        <w:rPr>
          <w:rFonts w:ascii="宋体"/>
          <w:sz w:val="21"/>
          <w:szCs w:val="21"/>
        </w:rPr>
      </w:pPr>
      <w:hyperlink w:anchor="_Toc490581928" w:history="1">
        <w:r>
          <w:rPr>
            <w:rStyle w:val="Hyperlink"/>
            <w:rFonts w:ascii="宋体" w:hAnsi="宋体"/>
            <w:sz w:val="21"/>
            <w:szCs w:val="21"/>
          </w:rPr>
          <w:t>2.2</w:t>
        </w:r>
        <w:r>
          <w:rPr>
            <w:rFonts w:ascii="宋体"/>
            <w:sz w:val="21"/>
            <w:szCs w:val="21"/>
          </w:rPr>
          <w:tab/>
        </w:r>
        <w:r>
          <w:rPr>
            <w:rStyle w:val="Hyperlink"/>
            <w:rFonts w:ascii="宋体" w:hAnsi="宋体"/>
            <w:sz w:val="21"/>
            <w:szCs w:val="21"/>
          </w:rPr>
          <w:t>PGIS</w:t>
        </w:r>
        <w:r>
          <w:rPr>
            <w:rStyle w:val="Hyperlink"/>
            <w:rFonts w:ascii="宋体" w:hAnsi="宋体" w:hint="eastAsia"/>
            <w:sz w:val="21"/>
            <w:szCs w:val="21"/>
          </w:rPr>
          <w:t>基础平台维护</w:t>
        </w:r>
        <w:r>
          <w:rPr>
            <w:rFonts w:ascii="宋体"/>
            <w:sz w:val="21"/>
            <w:szCs w:val="21"/>
          </w:rPr>
          <w:tab/>
        </w:r>
        <w:r>
          <w:rPr>
            <w:rFonts w:ascii="宋体" w:hAnsi="宋体"/>
            <w:sz w:val="21"/>
            <w:szCs w:val="21"/>
          </w:rPr>
          <w:fldChar w:fldCharType="begin"/>
        </w:r>
        <w:r>
          <w:rPr>
            <w:rFonts w:ascii="宋体" w:hAnsi="宋体"/>
            <w:sz w:val="21"/>
            <w:szCs w:val="21"/>
          </w:rPr>
          <w:instrText xml:space="preserve"> PAGEREF _Toc490581928 \h </w:instrText>
        </w:r>
        <w:r w:rsidRPr="001D466C">
          <w:rPr>
            <w:rFonts w:ascii="宋体" w:hint="eastAsia"/>
            <w:sz w:val="21"/>
            <w:szCs w:val="21"/>
          </w:rPr>
        </w:r>
        <w:r>
          <w:rPr>
            <w:rFonts w:ascii="宋体" w:hAnsi="宋体"/>
            <w:sz w:val="21"/>
            <w:szCs w:val="21"/>
          </w:rPr>
          <w:fldChar w:fldCharType="separate"/>
        </w:r>
        <w:r>
          <w:rPr>
            <w:rFonts w:ascii="宋体" w:hAnsi="宋体"/>
            <w:noProof/>
            <w:sz w:val="21"/>
            <w:szCs w:val="21"/>
          </w:rPr>
          <w:t>4</w:t>
        </w:r>
        <w:r>
          <w:rPr>
            <w:rFonts w:ascii="宋体" w:hAnsi="宋体"/>
            <w:sz w:val="21"/>
            <w:szCs w:val="21"/>
          </w:rPr>
          <w:fldChar w:fldCharType="end"/>
        </w:r>
      </w:hyperlink>
    </w:p>
    <w:p w:rsidR="00F27A4D" w:rsidRDefault="00F27A4D" w:rsidP="001D466C">
      <w:pPr>
        <w:pStyle w:val="TOC3"/>
        <w:tabs>
          <w:tab w:val="left" w:pos="2076"/>
          <w:tab w:val="right" w:leader="dot" w:pos="8296"/>
        </w:tabs>
        <w:spacing w:line="276" w:lineRule="auto"/>
        <w:ind w:left="31680" w:firstLine="31680"/>
        <w:rPr>
          <w:rFonts w:ascii="宋体"/>
          <w:sz w:val="21"/>
          <w:szCs w:val="21"/>
        </w:rPr>
      </w:pPr>
      <w:hyperlink w:anchor="_Toc490581929" w:history="1">
        <w:r>
          <w:rPr>
            <w:rStyle w:val="Hyperlink"/>
            <w:rFonts w:ascii="宋体" w:hAnsi="宋体"/>
            <w:sz w:val="21"/>
            <w:szCs w:val="21"/>
          </w:rPr>
          <w:t>2.2.1</w:t>
        </w:r>
        <w:r>
          <w:rPr>
            <w:rFonts w:ascii="宋体"/>
            <w:sz w:val="21"/>
            <w:szCs w:val="21"/>
          </w:rPr>
          <w:tab/>
        </w:r>
        <w:r>
          <w:rPr>
            <w:rStyle w:val="Hyperlink"/>
            <w:rFonts w:ascii="宋体" w:hAnsi="宋体" w:hint="eastAsia"/>
            <w:sz w:val="21"/>
            <w:szCs w:val="21"/>
          </w:rPr>
          <w:t>工具集维护</w:t>
        </w:r>
        <w:r>
          <w:rPr>
            <w:rFonts w:ascii="宋体"/>
            <w:sz w:val="21"/>
            <w:szCs w:val="21"/>
          </w:rPr>
          <w:tab/>
        </w:r>
        <w:r>
          <w:rPr>
            <w:rFonts w:ascii="宋体" w:hAnsi="宋体"/>
            <w:sz w:val="21"/>
            <w:szCs w:val="21"/>
          </w:rPr>
          <w:fldChar w:fldCharType="begin"/>
        </w:r>
        <w:r>
          <w:rPr>
            <w:rFonts w:ascii="宋体" w:hAnsi="宋体"/>
            <w:sz w:val="21"/>
            <w:szCs w:val="21"/>
          </w:rPr>
          <w:instrText xml:space="preserve"> PAGEREF _Toc490581929 \h </w:instrText>
        </w:r>
        <w:r w:rsidRPr="001D466C">
          <w:rPr>
            <w:rFonts w:ascii="宋体" w:hint="eastAsia"/>
            <w:sz w:val="21"/>
            <w:szCs w:val="21"/>
          </w:rPr>
        </w:r>
        <w:r>
          <w:rPr>
            <w:rFonts w:ascii="宋体" w:hAnsi="宋体"/>
            <w:sz w:val="21"/>
            <w:szCs w:val="21"/>
          </w:rPr>
          <w:fldChar w:fldCharType="separate"/>
        </w:r>
        <w:r>
          <w:rPr>
            <w:rFonts w:ascii="宋体" w:hAnsi="宋体"/>
            <w:noProof/>
            <w:sz w:val="21"/>
            <w:szCs w:val="21"/>
          </w:rPr>
          <w:t>4</w:t>
        </w:r>
        <w:r>
          <w:rPr>
            <w:rFonts w:ascii="宋体" w:hAnsi="宋体"/>
            <w:sz w:val="21"/>
            <w:szCs w:val="21"/>
          </w:rPr>
          <w:fldChar w:fldCharType="end"/>
        </w:r>
      </w:hyperlink>
    </w:p>
    <w:p w:rsidR="00F27A4D" w:rsidRDefault="00F27A4D" w:rsidP="001D466C">
      <w:pPr>
        <w:pStyle w:val="TOC3"/>
        <w:tabs>
          <w:tab w:val="left" w:pos="2076"/>
          <w:tab w:val="right" w:leader="dot" w:pos="8296"/>
        </w:tabs>
        <w:spacing w:line="276" w:lineRule="auto"/>
        <w:ind w:left="31680" w:firstLine="31680"/>
        <w:rPr>
          <w:rFonts w:ascii="宋体"/>
          <w:sz w:val="21"/>
          <w:szCs w:val="21"/>
        </w:rPr>
      </w:pPr>
      <w:hyperlink w:anchor="_Toc490581930" w:history="1">
        <w:r>
          <w:rPr>
            <w:rStyle w:val="Hyperlink"/>
            <w:rFonts w:ascii="宋体" w:hAnsi="宋体"/>
            <w:sz w:val="21"/>
            <w:szCs w:val="21"/>
          </w:rPr>
          <w:t>2.2.2</w:t>
        </w:r>
        <w:r>
          <w:rPr>
            <w:rFonts w:ascii="宋体"/>
            <w:sz w:val="21"/>
            <w:szCs w:val="21"/>
          </w:rPr>
          <w:tab/>
        </w:r>
        <w:r>
          <w:rPr>
            <w:rStyle w:val="Hyperlink"/>
            <w:rFonts w:ascii="宋体" w:hAnsi="宋体" w:hint="eastAsia"/>
            <w:sz w:val="21"/>
            <w:szCs w:val="21"/>
          </w:rPr>
          <w:t>服务集维护</w:t>
        </w:r>
        <w:r>
          <w:rPr>
            <w:rFonts w:ascii="宋体"/>
            <w:sz w:val="21"/>
            <w:szCs w:val="21"/>
          </w:rPr>
          <w:tab/>
        </w:r>
        <w:r>
          <w:rPr>
            <w:rFonts w:ascii="宋体" w:hAnsi="宋体"/>
            <w:sz w:val="21"/>
            <w:szCs w:val="21"/>
          </w:rPr>
          <w:fldChar w:fldCharType="begin"/>
        </w:r>
        <w:r>
          <w:rPr>
            <w:rFonts w:ascii="宋体" w:hAnsi="宋体"/>
            <w:sz w:val="21"/>
            <w:szCs w:val="21"/>
          </w:rPr>
          <w:instrText xml:space="preserve"> PAGEREF _Toc490581930 \h </w:instrText>
        </w:r>
        <w:r w:rsidRPr="001D466C">
          <w:rPr>
            <w:rFonts w:ascii="宋体" w:hint="eastAsia"/>
            <w:sz w:val="21"/>
            <w:szCs w:val="21"/>
          </w:rPr>
        </w:r>
        <w:r>
          <w:rPr>
            <w:rFonts w:ascii="宋体" w:hAnsi="宋体"/>
            <w:sz w:val="21"/>
            <w:szCs w:val="21"/>
          </w:rPr>
          <w:fldChar w:fldCharType="separate"/>
        </w:r>
        <w:r>
          <w:rPr>
            <w:rFonts w:ascii="宋体" w:hAnsi="宋体"/>
            <w:noProof/>
            <w:sz w:val="21"/>
            <w:szCs w:val="21"/>
          </w:rPr>
          <w:t>4</w:t>
        </w:r>
        <w:r>
          <w:rPr>
            <w:rFonts w:ascii="宋体" w:hAnsi="宋体"/>
            <w:sz w:val="21"/>
            <w:szCs w:val="21"/>
          </w:rPr>
          <w:fldChar w:fldCharType="end"/>
        </w:r>
      </w:hyperlink>
    </w:p>
    <w:p w:rsidR="00F27A4D" w:rsidRDefault="00F27A4D" w:rsidP="001D466C">
      <w:pPr>
        <w:pStyle w:val="TOC3"/>
        <w:tabs>
          <w:tab w:val="left" w:pos="2076"/>
          <w:tab w:val="right" w:leader="dot" w:pos="8296"/>
        </w:tabs>
        <w:spacing w:line="276" w:lineRule="auto"/>
        <w:ind w:left="31680" w:firstLine="31680"/>
        <w:rPr>
          <w:rFonts w:ascii="宋体"/>
          <w:sz w:val="21"/>
          <w:szCs w:val="21"/>
        </w:rPr>
      </w:pPr>
      <w:hyperlink w:anchor="_Toc490581931" w:history="1">
        <w:r>
          <w:rPr>
            <w:rStyle w:val="Hyperlink"/>
            <w:rFonts w:ascii="宋体" w:hAnsi="宋体"/>
            <w:sz w:val="21"/>
            <w:szCs w:val="21"/>
          </w:rPr>
          <w:t>2.2.3</w:t>
        </w:r>
        <w:r>
          <w:rPr>
            <w:rFonts w:ascii="宋体"/>
            <w:sz w:val="21"/>
            <w:szCs w:val="21"/>
          </w:rPr>
          <w:tab/>
        </w:r>
        <w:r>
          <w:rPr>
            <w:rStyle w:val="Hyperlink"/>
            <w:rFonts w:ascii="宋体" w:hAnsi="宋体" w:hint="eastAsia"/>
            <w:sz w:val="21"/>
            <w:szCs w:val="21"/>
          </w:rPr>
          <w:t>门户系统维护</w:t>
        </w:r>
        <w:r>
          <w:rPr>
            <w:rFonts w:ascii="宋体"/>
            <w:sz w:val="21"/>
            <w:szCs w:val="21"/>
          </w:rPr>
          <w:tab/>
        </w:r>
        <w:r>
          <w:rPr>
            <w:rFonts w:ascii="宋体" w:hAnsi="宋体"/>
            <w:sz w:val="21"/>
            <w:szCs w:val="21"/>
          </w:rPr>
          <w:fldChar w:fldCharType="begin"/>
        </w:r>
        <w:r>
          <w:rPr>
            <w:rFonts w:ascii="宋体" w:hAnsi="宋体"/>
            <w:sz w:val="21"/>
            <w:szCs w:val="21"/>
          </w:rPr>
          <w:instrText xml:space="preserve"> PAGEREF _Toc490581931 \h </w:instrText>
        </w:r>
        <w:r w:rsidRPr="001D466C">
          <w:rPr>
            <w:rFonts w:ascii="宋体" w:hint="eastAsia"/>
            <w:sz w:val="21"/>
            <w:szCs w:val="21"/>
          </w:rPr>
        </w:r>
        <w:r>
          <w:rPr>
            <w:rFonts w:ascii="宋体" w:hAnsi="宋体"/>
            <w:sz w:val="21"/>
            <w:szCs w:val="21"/>
          </w:rPr>
          <w:fldChar w:fldCharType="separate"/>
        </w:r>
        <w:r>
          <w:rPr>
            <w:rFonts w:ascii="宋体" w:hAnsi="宋体"/>
            <w:noProof/>
            <w:sz w:val="21"/>
            <w:szCs w:val="21"/>
          </w:rPr>
          <w:t>18</w:t>
        </w:r>
        <w:r>
          <w:rPr>
            <w:rFonts w:ascii="宋体" w:hAnsi="宋体"/>
            <w:sz w:val="21"/>
            <w:szCs w:val="21"/>
          </w:rPr>
          <w:fldChar w:fldCharType="end"/>
        </w:r>
      </w:hyperlink>
    </w:p>
    <w:p w:rsidR="00F27A4D" w:rsidRDefault="00F27A4D" w:rsidP="001D466C">
      <w:pPr>
        <w:pStyle w:val="TOC2"/>
        <w:tabs>
          <w:tab w:val="left" w:pos="1470"/>
          <w:tab w:val="right" w:leader="dot" w:pos="8296"/>
        </w:tabs>
        <w:spacing w:line="276" w:lineRule="auto"/>
        <w:ind w:left="31680" w:firstLine="31680"/>
        <w:rPr>
          <w:rFonts w:ascii="宋体"/>
          <w:sz w:val="21"/>
          <w:szCs w:val="21"/>
        </w:rPr>
      </w:pPr>
      <w:hyperlink w:anchor="_Toc490581932" w:history="1">
        <w:r>
          <w:rPr>
            <w:rStyle w:val="Hyperlink"/>
            <w:rFonts w:ascii="宋体" w:hAnsi="宋体"/>
            <w:sz w:val="21"/>
            <w:szCs w:val="21"/>
          </w:rPr>
          <w:t>2.3</w:t>
        </w:r>
        <w:r>
          <w:rPr>
            <w:rFonts w:ascii="宋体"/>
            <w:sz w:val="21"/>
            <w:szCs w:val="21"/>
          </w:rPr>
          <w:tab/>
        </w:r>
        <w:r>
          <w:rPr>
            <w:rStyle w:val="Hyperlink"/>
            <w:rFonts w:ascii="宋体" w:hAnsi="宋体"/>
            <w:sz w:val="21"/>
            <w:szCs w:val="21"/>
          </w:rPr>
          <w:t>PGIS</w:t>
        </w:r>
        <w:r>
          <w:rPr>
            <w:rStyle w:val="Hyperlink"/>
            <w:rFonts w:ascii="宋体" w:hAnsi="宋体" w:hint="eastAsia"/>
            <w:sz w:val="21"/>
            <w:szCs w:val="21"/>
          </w:rPr>
          <w:t>三库数据维护</w:t>
        </w:r>
        <w:r>
          <w:rPr>
            <w:rFonts w:ascii="宋体"/>
            <w:sz w:val="21"/>
            <w:szCs w:val="21"/>
          </w:rPr>
          <w:tab/>
        </w:r>
        <w:r>
          <w:rPr>
            <w:rFonts w:ascii="宋体" w:hAnsi="宋体"/>
            <w:sz w:val="21"/>
            <w:szCs w:val="21"/>
          </w:rPr>
          <w:fldChar w:fldCharType="begin"/>
        </w:r>
        <w:r>
          <w:rPr>
            <w:rFonts w:ascii="宋体" w:hAnsi="宋体"/>
            <w:sz w:val="21"/>
            <w:szCs w:val="21"/>
          </w:rPr>
          <w:instrText xml:space="preserve"> PAGEREF _Toc490581932 \h </w:instrText>
        </w:r>
        <w:r w:rsidRPr="001D466C">
          <w:rPr>
            <w:rFonts w:ascii="宋体" w:hint="eastAsia"/>
            <w:sz w:val="21"/>
            <w:szCs w:val="21"/>
          </w:rPr>
        </w:r>
        <w:r>
          <w:rPr>
            <w:rFonts w:ascii="宋体" w:hAnsi="宋体"/>
            <w:sz w:val="21"/>
            <w:szCs w:val="21"/>
          </w:rPr>
          <w:fldChar w:fldCharType="separate"/>
        </w:r>
        <w:r>
          <w:rPr>
            <w:rFonts w:ascii="宋体" w:hAnsi="宋体"/>
            <w:noProof/>
            <w:sz w:val="21"/>
            <w:szCs w:val="21"/>
          </w:rPr>
          <w:t>18</w:t>
        </w:r>
        <w:r>
          <w:rPr>
            <w:rFonts w:ascii="宋体" w:hAnsi="宋体"/>
            <w:sz w:val="21"/>
            <w:szCs w:val="21"/>
          </w:rPr>
          <w:fldChar w:fldCharType="end"/>
        </w:r>
      </w:hyperlink>
    </w:p>
    <w:p w:rsidR="00F27A4D" w:rsidRDefault="00F27A4D" w:rsidP="001D466C">
      <w:pPr>
        <w:pStyle w:val="TOC3"/>
        <w:tabs>
          <w:tab w:val="left" w:pos="2076"/>
          <w:tab w:val="right" w:leader="dot" w:pos="8296"/>
        </w:tabs>
        <w:spacing w:line="276" w:lineRule="auto"/>
        <w:ind w:left="31680" w:firstLine="31680"/>
        <w:rPr>
          <w:rFonts w:ascii="宋体"/>
          <w:sz w:val="21"/>
          <w:szCs w:val="21"/>
        </w:rPr>
      </w:pPr>
      <w:hyperlink w:anchor="_Toc490581933" w:history="1">
        <w:r>
          <w:rPr>
            <w:rStyle w:val="Hyperlink"/>
            <w:rFonts w:ascii="宋体" w:hAnsi="宋体"/>
            <w:sz w:val="21"/>
            <w:szCs w:val="21"/>
          </w:rPr>
          <w:t>2.3.1</w:t>
        </w:r>
        <w:r>
          <w:rPr>
            <w:rFonts w:ascii="宋体"/>
            <w:sz w:val="21"/>
            <w:szCs w:val="21"/>
          </w:rPr>
          <w:tab/>
        </w:r>
        <w:r>
          <w:rPr>
            <w:rStyle w:val="Hyperlink"/>
            <w:rFonts w:ascii="宋体" w:hAnsi="宋体" w:hint="eastAsia"/>
            <w:sz w:val="21"/>
            <w:szCs w:val="21"/>
          </w:rPr>
          <w:t>基础地理信息数据库维护</w:t>
        </w:r>
        <w:r>
          <w:rPr>
            <w:rFonts w:ascii="宋体"/>
            <w:sz w:val="21"/>
            <w:szCs w:val="21"/>
          </w:rPr>
          <w:tab/>
        </w:r>
        <w:r>
          <w:rPr>
            <w:rFonts w:ascii="宋体" w:hAnsi="宋体"/>
            <w:sz w:val="21"/>
            <w:szCs w:val="21"/>
          </w:rPr>
          <w:fldChar w:fldCharType="begin"/>
        </w:r>
        <w:r>
          <w:rPr>
            <w:rFonts w:ascii="宋体" w:hAnsi="宋体"/>
            <w:sz w:val="21"/>
            <w:szCs w:val="21"/>
          </w:rPr>
          <w:instrText xml:space="preserve"> PAGEREF _Toc490581933 \h </w:instrText>
        </w:r>
        <w:r w:rsidRPr="001D466C">
          <w:rPr>
            <w:rFonts w:ascii="宋体" w:hint="eastAsia"/>
            <w:sz w:val="21"/>
            <w:szCs w:val="21"/>
          </w:rPr>
        </w:r>
        <w:r>
          <w:rPr>
            <w:rFonts w:ascii="宋体" w:hAnsi="宋体"/>
            <w:sz w:val="21"/>
            <w:szCs w:val="21"/>
          </w:rPr>
          <w:fldChar w:fldCharType="separate"/>
        </w:r>
        <w:r>
          <w:rPr>
            <w:rFonts w:ascii="宋体" w:hAnsi="宋体"/>
            <w:noProof/>
            <w:sz w:val="21"/>
            <w:szCs w:val="21"/>
          </w:rPr>
          <w:t>18</w:t>
        </w:r>
        <w:r>
          <w:rPr>
            <w:rFonts w:ascii="宋体" w:hAnsi="宋体"/>
            <w:sz w:val="21"/>
            <w:szCs w:val="21"/>
          </w:rPr>
          <w:fldChar w:fldCharType="end"/>
        </w:r>
      </w:hyperlink>
    </w:p>
    <w:p w:rsidR="00F27A4D" w:rsidRDefault="00F27A4D" w:rsidP="001D466C">
      <w:pPr>
        <w:pStyle w:val="TOC3"/>
        <w:tabs>
          <w:tab w:val="left" w:pos="2076"/>
          <w:tab w:val="right" w:leader="dot" w:pos="8296"/>
        </w:tabs>
        <w:spacing w:line="276" w:lineRule="auto"/>
        <w:ind w:left="31680" w:firstLine="31680"/>
        <w:rPr>
          <w:rFonts w:ascii="宋体"/>
          <w:sz w:val="21"/>
          <w:szCs w:val="21"/>
        </w:rPr>
      </w:pPr>
      <w:hyperlink w:anchor="_Toc490581934" w:history="1">
        <w:r>
          <w:rPr>
            <w:rStyle w:val="Hyperlink"/>
            <w:rFonts w:ascii="宋体" w:hAnsi="宋体"/>
            <w:sz w:val="21"/>
            <w:szCs w:val="21"/>
          </w:rPr>
          <w:t>2.3.2</w:t>
        </w:r>
        <w:r>
          <w:rPr>
            <w:rFonts w:ascii="宋体"/>
            <w:sz w:val="21"/>
            <w:szCs w:val="21"/>
          </w:rPr>
          <w:tab/>
        </w:r>
        <w:r>
          <w:rPr>
            <w:rStyle w:val="Hyperlink"/>
            <w:rFonts w:ascii="宋体" w:hAnsi="宋体" w:hint="eastAsia"/>
            <w:sz w:val="21"/>
            <w:szCs w:val="21"/>
          </w:rPr>
          <w:t>警用公共地理信息数据库维护</w:t>
        </w:r>
        <w:r>
          <w:rPr>
            <w:rFonts w:ascii="宋体"/>
            <w:sz w:val="21"/>
            <w:szCs w:val="21"/>
          </w:rPr>
          <w:tab/>
        </w:r>
        <w:r>
          <w:rPr>
            <w:rFonts w:ascii="宋体" w:hAnsi="宋体"/>
            <w:sz w:val="21"/>
            <w:szCs w:val="21"/>
          </w:rPr>
          <w:fldChar w:fldCharType="begin"/>
        </w:r>
        <w:r>
          <w:rPr>
            <w:rFonts w:ascii="宋体" w:hAnsi="宋体"/>
            <w:sz w:val="21"/>
            <w:szCs w:val="21"/>
          </w:rPr>
          <w:instrText xml:space="preserve"> PAGEREF _Toc490581934 \h </w:instrText>
        </w:r>
        <w:r w:rsidRPr="001D466C">
          <w:rPr>
            <w:rFonts w:ascii="宋体" w:hint="eastAsia"/>
            <w:sz w:val="21"/>
            <w:szCs w:val="21"/>
          </w:rPr>
        </w:r>
        <w:r>
          <w:rPr>
            <w:rFonts w:ascii="宋体" w:hAnsi="宋体"/>
            <w:sz w:val="21"/>
            <w:szCs w:val="21"/>
          </w:rPr>
          <w:fldChar w:fldCharType="separate"/>
        </w:r>
        <w:r>
          <w:rPr>
            <w:rFonts w:ascii="宋体" w:hAnsi="宋体"/>
            <w:noProof/>
            <w:sz w:val="21"/>
            <w:szCs w:val="21"/>
          </w:rPr>
          <w:t>19</w:t>
        </w:r>
        <w:r>
          <w:rPr>
            <w:rFonts w:ascii="宋体" w:hAnsi="宋体"/>
            <w:sz w:val="21"/>
            <w:szCs w:val="21"/>
          </w:rPr>
          <w:fldChar w:fldCharType="end"/>
        </w:r>
      </w:hyperlink>
    </w:p>
    <w:p w:rsidR="00F27A4D" w:rsidRDefault="00F27A4D" w:rsidP="001D466C">
      <w:pPr>
        <w:pStyle w:val="TOC3"/>
        <w:tabs>
          <w:tab w:val="left" w:pos="2076"/>
          <w:tab w:val="right" w:leader="dot" w:pos="8296"/>
        </w:tabs>
        <w:spacing w:line="276" w:lineRule="auto"/>
        <w:ind w:left="31680" w:firstLine="31680"/>
        <w:rPr>
          <w:rFonts w:ascii="宋体"/>
          <w:sz w:val="21"/>
          <w:szCs w:val="21"/>
        </w:rPr>
      </w:pPr>
      <w:hyperlink w:anchor="_Toc490581935" w:history="1">
        <w:r>
          <w:rPr>
            <w:rStyle w:val="Hyperlink"/>
            <w:rFonts w:ascii="宋体" w:hAnsi="宋体"/>
            <w:sz w:val="21"/>
            <w:szCs w:val="21"/>
          </w:rPr>
          <w:t>2.3.3</w:t>
        </w:r>
        <w:r>
          <w:rPr>
            <w:rFonts w:ascii="宋体"/>
            <w:sz w:val="21"/>
            <w:szCs w:val="21"/>
          </w:rPr>
          <w:tab/>
        </w:r>
        <w:r>
          <w:rPr>
            <w:rStyle w:val="Hyperlink"/>
            <w:rFonts w:ascii="宋体" w:hAnsi="宋体" w:hint="eastAsia"/>
            <w:sz w:val="21"/>
            <w:szCs w:val="21"/>
          </w:rPr>
          <w:t>业务专用地理信息数据库维护</w:t>
        </w:r>
        <w:r>
          <w:rPr>
            <w:rFonts w:ascii="宋体"/>
            <w:sz w:val="21"/>
            <w:szCs w:val="21"/>
          </w:rPr>
          <w:tab/>
        </w:r>
        <w:r>
          <w:rPr>
            <w:rFonts w:ascii="宋体" w:hAnsi="宋体"/>
            <w:sz w:val="21"/>
            <w:szCs w:val="21"/>
          </w:rPr>
          <w:fldChar w:fldCharType="begin"/>
        </w:r>
        <w:r>
          <w:rPr>
            <w:rFonts w:ascii="宋体" w:hAnsi="宋体"/>
            <w:sz w:val="21"/>
            <w:szCs w:val="21"/>
          </w:rPr>
          <w:instrText xml:space="preserve"> PAGEREF _Toc490581935 \h </w:instrText>
        </w:r>
        <w:r w:rsidRPr="001D466C">
          <w:rPr>
            <w:rFonts w:ascii="宋体" w:hint="eastAsia"/>
            <w:sz w:val="21"/>
            <w:szCs w:val="21"/>
          </w:rPr>
        </w:r>
        <w:r>
          <w:rPr>
            <w:rFonts w:ascii="宋体" w:hAnsi="宋体"/>
            <w:sz w:val="21"/>
            <w:szCs w:val="21"/>
          </w:rPr>
          <w:fldChar w:fldCharType="separate"/>
        </w:r>
        <w:r>
          <w:rPr>
            <w:rFonts w:ascii="宋体" w:hAnsi="宋体"/>
            <w:noProof/>
            <w:sz w:val="21"/>
            <w:szCs w:val="21"/>
          </w:rPr>
          <w:t>19</w:t>
        </w:r>
        <w:r>
          <w:rPr>
            <w:rFonts w:ascii="宋体" w:hAnsi="宋体"/>
            <w:sz w:val="21"/>
            <w:szCs w:val="21"/>
          </w:rPr>
          <w:fldChar w:fldCharType="end"/>
        </w:r>
      </w:hyperlink>
    </w:p>
    <w:p w:rsidR="00F27A4D" w:rsidRDefault="00F27A4D" w:rsidP="001D466C">
      <w:pPr>
        <w:pStyle w:val="TOC3"/>
        <w:tabs>
          <w:tab w:val="left" w:pos="2076"/>
          <w:tab w:val="right" w:leader="dot" w:pos="8296"/>
        </w:tabs>
        <w:spacing w:line="276" w:lineRule="auto"/>
        <w:ind w:left="31680" w:firstLine="31680"/>
        <w:rPr>
          <w:rFonts w:ascii="宋体"/>
          <w:sz w:val="21"/>
          <w:szCs w:val="21"/>
        </w:rPr>
      </w:pPr>
      <w:hyperlink w:anchor="_Toc490581936" w:history="1">
        <w:r>
          <w:rPr>
            <w:rStyle w:val="Hyperlink"/>
            <w:rFonts w:ascii="宋体" w:hAnsi="宋体"/>
            <w:sz w:val="21"/>
            <w:szCs w:val="21"/>
          </w:rPr>
          <w:t>2.3.4</w:t>
        </w:r>
        <w:r>
          <w:rPr>
            <w:rFonts w:ascii="宋体"/>
            <w:sz w:val="21"/>
            <w:szCs w:val="21"/>
          </w:rPr>
          <w:tab/>
        </w:r>
        <w:r>
          <w:rPr>
            <w:rStyle w:val="Hyperlink"/>
            <w:rFonts w:ascii="宋体" w:hAnsi="宋体" w:hint="eastAsia"/>
            <w:sz w:val="21"/>
            <w:szCs w:val="21"/>
          </w:rPr>
          <w:t>标准地址数据库维护</w:t>
        </w:r>
        <w:r>
          <w:rPr>
            <w:rFonts w:ascii="宋体"/>
            <w:sz w:val="21"/>
            <w:szCs w:val="21"/>
          </w:rPr>
          <w:tab/>
        </w:r>
        <w:r>
          <w:rPr>
            <w:rFonts w:ascii="宋体" w:hAnsi="宋体"/>
            <w:sz w:val="21"/>
            <w:szCs w:val="21"/>
          </w:rPr>
          <w:fldChar w:fldCharType="begin"/>
        </w:r>
        <w:r>
          <w:rPr>
            <w:rFonts w:ascii="宋体" w:hAnsi="宋体"/>
            <w:sz w:val="21"/>
            <w:szCs w:val="21"/>
          </w:rPr>
          <w:instrText xml:space="preserve"> PAGEREF _Toc490581936 \h </w:instrText>
        </w:r>
        <w:r w:rsidRPr="001D466C">
          <w:rPr>
            <w:rFonts w:ascii="宋体" w:hint="eastAsia"/>
            <w:sz w:val="21"/>
            <w:szCs w:val="21"/>
          </w:rPr>
        </w:r>
        <w:r>
          <w:rPr>
            <w:rFonts w:ascii="宋体" w:hAnsi="宋体"/>
            <w:sz w:val="21"/>
            <w:szCs w:val="21"/>
          </w:rPr>
          <w:fldChar w:fldCharType="separate"/>
        </w:r>
        <w:r>
          <w:rPr>
            <w:rFonts w:ascii="宋体" w:hAnsi="宋体"/>
            <w:noProof/>
            <w:sz w:val="21"/>
            <w:szCs w:val="21"/>
          </w:rPr>
          <w:t>20</w:t>
        </w:r>
        <w:r>
          <w:rPr>
            <w:rFonts w:ascii="宋体" w:hAnsi="宋体"/>
            <w:sz w:val="21"/>
            <w:szCs w:val="21"/>
          </w:rPr>
          <w:fldChar w:fldCharType="end"/>
        </w:r>
      </w:hyperlink>
    </w:p>
    <w:p w:rsidR="00F27A4D" w:rsidRDefault="00F27A4D" w:rsidP="001D466C">
      <w:pPr>
        <w:pStyle w:val="TOC3"/>
        <w:tabs>
          <w:tab w:val="left" w:pos="2076"/>
          <w:tab w:val="right" w:leader="dot" w:pos="8296"/>
        </w:tabs>
        <w:spacing w:line="276" w:lineRule="auto"/>
        <w:ind w:left="31680" w:firstLine="31680"/>
        <w:rPr>
          <w:rFonts w:ascii="宋体"/>
          <w:sz w:val="21"/>
          <w:szCs w:val="21"/>
        </w:rPr>
      </w:pPr>
      <w:hyperlink w:anchor="_Toc490581937" w:history="1">
        <w:r>
          <w:rPr>
            <w:rStyle w:val="Hyperlink"/>
            <w:rFonts w:ascii="宋体" w:hAnsi="宋体"/>
            <w:sz w:val="21"/>
            <w:szCs w:val="21"/>
          </w:rPr>
          <w:t>2.3.5</w:t>
        </w:r>
        <w:r>
          <w:rPr>
            <w:rFonts w:ascii="宋体"/>
            <w:sz w:val="21"/>
            <w:szCs w:val="21"/>
          </w:rPr>
          <w:tab/>
        </w:r>
        <w:r>
          <w:rPr>
            <w:rStyle w:val="Hyperlink"/>
            <w:rFonts w:ascii="宋体" w:hAnsi="宋体" w:hint="eastAsia"/>
            <w:sz w:val="21"/>
            <w:szCs w:val="21"/>
          </w:rPr>
          <w:t>业务地理关联库维护</w:t>
        </w:r>
        <w:r>
          <w:rPr>
            <w:rFonts w:ascii="宋体"/>
            <w:sz w:val="21"/>
            <w:szCs w:val="21"/>
          </w:rPr>
          <w:tab/>
        </w:r>
        <w:r>
          <w:rPr>
            <w:rFonts w:ascii="宋体" w:hAnsi="宋体"/>
            <w:sz w:val="21"/>
            <w:szCs w:val="21"/>
          </w:rPr>
          <w:fldChar w:fldCharType="begin"/>
        </w:r>
        <w:r>
          <w:rPr>
            <w:rFonts w:ascii="宋体" w:hAnsi="宋体"/>
            <w:sz w:val="21"/>
            <w:szCs w:val="21"/>
          </w:rPr>
          <w:instrText xml:space="preserve"> PAGEREF _Toc490581937 \h </w:instrText>
        </w:r>
        <w:r w:rsidRPr="001D466C">
          <w:rPr>
            <w:rFonts w:ascii="宋体" w:hint="eastAsia"/>
            <w:sz w:val="21"/>
            <w:szCs w:val="21"/>
          </w:rPr>
        </w:r>
        <w:r>
          <w:rPr>
            <w:rFonts w:ascii="宋体" w:hAnsi="宋体"/>
            <w:sz w:val="21"/>
            <w:szCs w:val="21"/>
          </w:rPr>
          <w:fldChar w:fldCharType="separate"/>
        </w:r>
        <w:r>
          <w:rPr>
            <w:rFonts w:ascii="宋体" w:hAnsi="宋体"/>
            <w:noProof/>
            <w:sz w:val="21"/>
            <w:szCs w:val="21"/>
          </w:rPr>
          <w:t>20</w:t>
        </w:r>
        <w:r>
          <w:rPr>
            <w:rFonts w:ascii="宋体" w:hAnsi="宋体"/>
            <w:sz w:val="21"/>
            <w:szCs w:val="21"/>
          </w:rPr>
          <w:fldChar w:fldCharType="end"/>
        </w:r>
      </w:hyperlink>
    </w:p>
    <w:p w:rsidR="00F27A4D" w:rsidRDefault="00F27A4D" w:rsidP="001D466C">
      <w:pPr>
        <w:pStyle w:val="TOC2"/>
        <w:tabs>
          <w:tab w:val="left" w:pos="1680"/>
          <w:tab w:val="right" w:leader="dot" w:pos="8296"/>
        </w:tabs>
        <w:spacing w:line="276" w:lineRule="auto"/>
        <w:ind w:left="31680" w:firstLine="31680"/>
        <w:rPr>
          <w:rFonts w:ascii="宋体"/>
          <w:sz w:val="21"/>
          <w:szCs w:val="21"/>
        </w:rPr>
      </w:pPr>
      <w:hyperlink w:anchor="_Toc490581938" w:history="1">
        <w:r>
          <w:rPr>
            <w:rStyle w:val="Hyperlink"/>
            <w:rFonts w:ascii="宋体" w:hAnsi="宋体"/>
            <w:sz w:val="21"/>
            <w:szCs w:val="21"/>
          </w:rPr>
          <w:t>2.4</w:t>
        </w:r>
        <w:r>
          <w:rPr>
            <w:rFonts w:ascii="宋体"/>
            <w:sz w:val="21"/>
            <w:szCs w:val="21"/>
          </w:rPr>
          <w:tab/>
        </w:r>
        <w:r>
          <w:rPr>
            <w:rStyle w:val="Hyperlink"/>
            <w:rFonts w:ascii="宋体" w:hAnsi="宋体" w:hint="eastAsia"/>
            <w:sz w:val="21"/>
            <w:szCs w:val="21"/>
          </w:rPr>
          <w:t>栅格地图瓦片的加工处理</w:t>
        </w:r>
        <w:r>
          <w:rPr>
            <w:rFonts w:ascii="宋体"/>
            <w:sz w:val="21"/>
            <w:szCs w:val="21"/>
          </w:rPr>
          <w:tab/>
        </w:r>
        <w:r>
          <w:rPr>
            <w:rFonts w:ascii="宋体" w:hAnsi="宋体"/>
            <w:sz w:val="21"/>
            <w:szCs w:val="21"/>
          </w:rPr>
          <w:fldChar w:fldCharType="begin"/>
        </w:r>
        <w:r>
          <w:rPr>
            <w:rFonts w:ascii="宋体" w:hAnsi="宋体"/>
            <w:sz w:val="21"/>
            <w:szCs w:val="21"/>
          </w:rPr>
          <w:instrText xml:space="preserve"> PAGEREF _Toc490581938 \h </w:instrText>
        </w:r>
        <w:r w:rsidRPr="001D466C">
          <w:rPr>
            <w:rFonts w:ascii="宋体" w:hint="eastAsia"/>
            <w:sz w:val="21"/>
            <w:szCs w:val="21"/>
          </w:rPr>
        </w:r>
        <w:r>
          <w:rPr>
            <w:rFonts w:ascii="宋体" w:hAnsi="宋体"/>
            <w:sz w:val="21"/>
            <w:szCs w:val="21"/>
          </w:rPr>
          <w:fldChar w:fldCharType="separate"/>
        </w:r>
        <w:r>
          <w:rPr>
            <w:rFonts w:ascii="宋体" w:hAnsi="宋体"/>
            <w:noProof/>
            <w:sz w:val="21"/>
            <w:szCs w:val="21"/>
          </w:rPr>
          <w:t>20</w:t>
        </w:r>
        <w:r>
          <w:rPr>
            <w:rFonts w:ascii="宋体" w:hAnsi="宋体"/>
            <w:sz w:val="21"/>
            <w:szCs w:val="21"/>
          </w:rPr>
          <w:fldChar w:fldCharType="end"/>
        </w:r>
      </w:hyperlink>
    </w:p>
    <w:p w:rsidR="00F27A4D" w:rsidRDefault="00F27A4D" w:rsidP="001D466C">
      <w:pPr>
        <w:pStyle w:val="TOC3"/>
        <w:tabs>
          <w:tab w:val="left" w:pos="2076"/>
          <w:tab w:val="right" w:leader="dot" w:pos="8296"/>
        </w:tabs>
        <w:spacing w:line="276" w:lineRule="auto"/>
        <w:ind w:left="31680" w:firstLine="31680"/>
        <w:rPr>
          <w:rFonts w:ascii="宋体"/>
          <w:sz w:val="21"/>
          <w:szCs w:val="21"/>
        </w:rPr>
      </w:pPr>
      <w:hyperlink w:anchor="_Toc490581939" w:history="1">
        <w:r>
          <w:rPr>
            <w:rStyle w:val="Hyperlink"/>
            <w:rFonts w:ascii="宋体" w:hAnsi="宋体"/>
            <w:sz w:val="21"/>
            <w:szCs w:val="21"/>
          </w:rPr>
          <w:t>2.4.1</w:t>
        </w:r>
        <w:r>
          <w:rPr>
            <w:rFonts w:ascii="宋体"/>
            <w:sz w:val="21"/>
            <w:szCs w:val="21"/>
          </w:rPr>
          <w:tab/>
        </w:r>
        <w:r>
          <w:rPr>
            <w:rStyle w:val="Hyperlink"/>
            <w:rFonts w:ascii="宋体" w:hAnsi="宋体" w:hint="eastAsia"/>
            <w:sz w:val="21"/>
            <w:szCs w:val="21"/>
          </w:rPr>
          <w:t>每年定期更新维护</w:t>
        </w:r>
        <w:r>
          <w:rPr>
            <w:rFonts w:ascii="宋体"/>
            <w:sz w:val="21"/>
            <w:szCs w:val="21"/>
          </w:rPr>
          <w:tab/>
        </w:r>
        <w:r>
          <w:rPr>
            <w:rFonts w:ascii="宋体" w:hAnsi="宋体"/>
            <w:sz w:val="21"/>
            <w:szCs w:val="21"/>
          </w:rPr>
          <w:fldChar w:fldCharType="begin"/>
        </w:r>
        <w:r>
          <w:rPr>
            <w:rFonts w:ascii="宋体" w:hAnsi="宋体"/>
            <w:sz w:val="21"/>
            <w:szCs w:val="21"/>
          </w:rPr>
          <w:instrText xml:space="preserve"> PAGEREF _Toc490581939 \h </w:instrText>
        </w:r>
        <w:r w:rsidRPr="001D466C">
          <w:rPr>
            <w:rFonts w:ascii="宋体" w:hint="eastAsia"/>
            <w:sz w:val="21"/>
            <w:szCs w:val="21"/>
          </w:rPr>
        </w:r>
        <w:r>
          <w:rPr>
            <w:rFonts w:ascii="宋体" w:hAnsi="宋体"/>
            <w:sz w:val="21"/>
            <w:szCs w:val="21"/>
          </w:rPr>
          <w:fldChar w:fldCharType="separate"/>
        </w:r>
        <w:r>
          <w:rPr>
            <w:rFonts w:ascii="宋体" w:hAnsi="宋体"/>
            <w:noProof/>
            <w:sz w:val="21"/>
            <w:szCs w:val="21"/>
          </w:rPr>
          <w:t>20</w:t>
        </w:r>
        <w:r>
          <w:rPr>
            <w:rFonts w:ascii="宋体" w:hAnsi="宋体"/>
            <w:sz w:val="21"/>
            <w:szCs w:val="21"/>
          </w:rPr>
          <w:fldChar w:fldCharType="end"/>
        </w:r>
      </w:hyperlink>
    </w:p>
    <w:p w:rsidR="00F27A4D" w:rsidRDefault="00F27A4D" w:rsidP="001D466C">
      <w:pPr>
        <w:pStyle w:val="TOC3"/>
        <w:tabs>
          <w:tab w:val="left" w:pos="2076"/>
          <w:tab w:val="right" w:leader="dot" w:pos="8296"/>
        </w:tabs>
        <w:spacing w:line="276" w:lineRule="auto"/>
        <w:ind w:left="31680" w:firstLine="31680"/>
        <w:rPr>
          <w:rFonts w:ascii="宋体"/>
          <w:sz w:val="21"/>
          <w:szCs w:val="21"/>
        </w:rPr>
      </w:pPr>
      <w:hyperlink w:anchor="_Toc490581940" w:history="1">
        <w:r>
          <w:rPr>
            <w:rStyle w:val="Hyperlink"/>
            <w:rFonts w:ascii="宋体" w:hAnsi="宋体"/>
            <w:sz w:val="21"/>
            <w:szCs w:val="21"/>
          </w:rPr>
          <w:t>2.4.2</w:t>
        </w:r>
        <w:r>
          <w:rPr>
            <w:rFonts w:ascii="宋体"/>
            <w:sz w:val="21"/>
            <w:szCs w:val="21"/>
          </w:rPr>
          <w:tab/>
        </w:r>
        <w:r>
          <w:rPr>
            <w:rStyle w:val="Hyperlink"/>
            <w:rFonts w:ascii="宋体" w:hAnsi="宋体" w:hint="eastAsia"/>
            <w:sz w:val="21"/>
            <w:szCs w:val="21"/>
          </w:rPr>
          <w:t>局部更新维护</w:t>
        </w:r>
        <w:r>
          <w:rPr>
            <w:rFonts w:ascii="宋体"/>
            <w:sz w:val="21"/>
            <w:szCs w:val="21"/>
          </w:rPr>
          <w:tab/>
        </w:r>
        <w:r>
          <w:rPr>
            <w:rFonts w:ascii="宋体" w:hAnsi="宋体"/>
            <w:sz w:val="21"/>
            <w:szCs w:val="21"/>
          </w:rPr>
          <w:fldChar w:fldCharType="begin"/>
        </w:r>
        <w:r>
          <w:rPr>
            <w:rFonts w:ascii="宋体" w:hAnsi="宋体"/>
            <w:sz w:val="21"/>
            <w:szCs w:val="21"/>
          </w:rPr>
          <w:instrText xml:space="preserve"> PAGEREF _Toc490581940 \h </w:instrText>
        </w:r>
        <w:r w:rsidRPr="001D466C">
          <w:rPr>
            <w:rFonts w:ascii="宋体" w:hint="eastAsia"/>
            <w:sz w:val="21"/>
            <w:szCs w:val="21"/>
          </w:rPr>
        </w:r>
        <w:r>
          <w:rPr>
            <w:rFonts w:ascii="宋体" w:hAnsi="宋体"/>
            <w:sz w:val="21"/>
            <w:szCs w:val="21"/>
          </w:rPr>
          <w:fldChar w:fldCharType="separate"/>
        </w:r>
        <w:r>
          <w:rPr>
            <w:rFonts w:ascii="宋体" w:hAnsi="宋体"/>
            <w:noProof/>
            <w:sz w:val="21"/>
            <w:szCs w:val="21"/>
          </w:rPr>
          <w:t>21</w:t>
        </w:r>
        <w:r>
          <w:rPr>
            <w:rFonts w:ascii="宋体" w:hAnsi="宋体"/>
            <w:sz w:val="21"/>
            <w:szCs w:val="21"/>
          </w:rPr>
          <w:fldChar w:fldCharType="end"/>
        </w:r>
      </w:hyperlink>
    </w:p>
    <w:p w:rsidR="00F27A4D" w:rsidRDefault="00F27A4D" w:rsidP="001D466C">
      <w:pPr>
        <w:pStyle w:val="TOC2"/>
        <w:tabs>
          <w:tab w:val="left" w:pos="1680"/>
          <w:tab w:val="right" w:leader="dot" w:pos="8296"/>
        </w:tabs>
        <w:spacing w:line="276" w:lineRule="auto"/>
        <w:ind w:left="31680" w:firstLine="31680"/>
        <w:rPr>
          <w:rFonts w:ascii="宋体"/>
          <w:sz w:val="21"/>
          <w:szCs w:val="21"/>
        </w:rPr>
      </w:pPr>
      <w:hyperlink w:anchor="_Toc490581941" w:history="1">
        <w:r>
          <w:rPr>
            <w:rStyle w:val="Hyperlink"/>
            <w:rFonts w:ascii="宋体" w:hAnsi="宋体"/>
            <w:sz w:val="21"/>
            <w:szCs w:val="21"/>
          </w:rPr>
          <w:t>2.5</w:t>
        </w:r>
        <w:r>
          <w:rPr>
            <w:rFonts w:ascii="宋体"/>
            <w:sz w:val="21"/>
            <w:szCs w:val="21"/>
          </w:rPr>
          <w:tab/>
        </w:r>
        <w:r>
          <w:rPr>
            <w:rStyle w:val="Hyperlink"/>
            <w:rFonts w:ascii="宋体" w:hAnsi="宋体" w:hint="eastAsia"/>
            <w:sz w:val="21"/>
            <w:szCs w:val="21"/>
          </w:rPr>
          <w:t>重大活动和事件演示保障</w:t>
        </w:r>
        <w:r>
          <w:rPr>
            <w:rFonts w:ascii="宋体"/>
            <w:sz w:val="21"/>
            <w:szCs w:val="21"/>
          </w:rPr>
          <w:tab/>
        </w:r>
        <w:r>
          <w:rPr>
            <w:rFonts w:ascii="宋体" w:hAnsi="宋体"/>
            <w:sz w:val="21"/>
            <w:szCs w:val="21"/>
          </w:rPr>
          <w:fldChar w:fldCharType="begin"/>
        </w:r>
        <w:r>
          <w:rPr>
            <w:rFonts w:ascii="宋体" w:hAnsi="宋体"/>
            <w:sz w:val="21"/>
            <w:szCs w:val="21"/>
          </w:rPr>
          <w:instrText xml:space="preserve"> PAGEREF _Toc490581941 \h </w:instrText>
        </w:r>
        <w:r w:rsidRPr="001D466C">
          <w:rPr>
            <w:rFonts w:ascii="宋体" w:hint="eastAsia"/>
            <w:sz w:val="21"/>
            <w:szCs w:val="21"/>
          </w:rPr>
        </w:r>
        <w:r>
          <w:rPr>
            <w:rFonts w:ascii="宋体" w:hAnsi="宋体"/>
            <w:sz w:val="21"/>
            <w:szCs w:val="21"/>
          </w:rPr>
          <w:fldChar w:fldCharType="separate"/>
        </w:r>
        <w:r>
          <w:rPr>
            <w:rFonts w:ascii="宋体" w:hAnsi="宋体"/>
            <w:noProof/>
            <w:sz w:val="21"/>
            <w:szCs w:val="21"/>
          </w:rPr>
          <w:t>21</w:t>
        </w:r>
        <w:r>
          <w:rPr>
            <w:rFonts w:ascii="宋体" w:hAnsi="宋体"/>
            <w:sz w:val="21"/>
            <w:szCs w:val="21"/>
          </w:rPr>
          <w:fldChar w:fldCharType="end"/>
        </w:r>
      </w:hyperlink>
    </w:p>
    <w:p w:rsidR="00F27A4D" w:rsidRDefault="00F27A4D" w:rsidP="001D466C">
      <w:pPr>
        <w:pStyle w:val="TOC2"/>
        <w:tabs>
          <w:tab w:val="left" w:pos="1680"/>
          <w:tab w:val="right" w:leader="dot" w:pos="8296"/>
        </w:tabs>
        <w:spacing w:line="276" w:lineRule="auto"/>
        <w:ind w:left="31680" w:firstLine="31680"/>
        <w:rPr>
          <w:rFonts w:ascii="宋体"/>
          <w:sz w:val="21"/>
          <w:szCs w:val="21"/>
        </w:rPr>
      </w:pPr>
      <w:hyperlink w:anchor="_Toc490581942" w:history="1">
        <w:r>
          <w:rPr>
            <w:rStyle w:val="Hyperlink"/>
            <w:rFonts w:ascii="宋体" w:hAnsi="宋体"/>
            <w:sz w:val="21"/>
            <w:szCs w:val="21"/>
          </w:rPr>
          <w:t>2.6</w:t>
        </w:r>
        <w:r>
          <w:rPr>
            <w:rFonts w:ascii="宋体"/>
            <w:sz w:val="21"/>
            <w:szCs w:val="21"/>
          </w:rPr>
          <w:tab/>
        </w:r>
        <w:r>
          <w:rPr>
            <w:rStyle w:val="Hyperlink"/>
            <w:rFonts w:ascii="宋体" w:hAnsi="宋体" w:hint="eastAsia"/>
            <w:sz w:val="21"/>
            <w:szCs w:val="21"/>
          </w:rPr>
          <w:t>业务应用系统维护</w:t>
        </w:r>
        <w:r>
          <w:rPr>
            <w:rFonts w:ascii="宋体"/>
            <w:sz w:val="21"/>
            <w:szCs w:val="21"/>
          </w:rPr>
          <w:tab/>
        </w:r>
        <w:r>
          <w:rPr>
            <w:rFonts w:ascii="宋体" w:hAnsi="宋体"/>
            <w:sz w:val="21"/>
            <w:szCs w:val="21"/>
          </w:rPr>
          <w:fldChar w:fldCharType="begin"/>
        </w:r>
        <w:r>
          <w:rPr>
            <w:rFonts w:ascii="宋体" w:hAnsi="宋体"/>
            <w:sz w:val="21"/>
            <w:szCs w:val="21"/>
          </w:rPr>
          <w:instrText xml:space="preserve"> PAGEREF _Toc490581942 \h </w:instrText>
        </w:r>
        <w:r w:rsidRPr="001D466C">
          <w:rPr>
            <w:rFonts w:ascii="宋体" w:hint="eastAsia"/>
            <w:sz w:val="21"/>
            <w:szCs w:val="21"/>
          </w:rPr>
        </w:r>
        <w:r>
          <w:rPr>
            <w:rFonts w:ascii="宋体" w:hAnsi="宋体"/>
            <w:sz w:val="21"/>
            <w:szCs w:val="21"/>
          </w:rPr>
          <w:fldChar w:fldCharType="separate"/>
        </w:r>
        <w:r>
          <w:rPr>
            <w:rFonts w:ascii="宋体" w:hAnsi="宋体"/>
            <w:noProof/>
            <w:sz w:val="21"/>
            <w:szCs w:val="21"/>
          </w:rPr>
          <w:t>21</w:t>
        </w:r>
        <w:r>
          <w:rPr>
            <w:rFonts w:ascii="宋体" w:hAnsi="宋体"/>
            <w:sz w:val="21"/>
            <w:szCs w:val="21"/>
          </w:rPr>
          <w:fldChar w:fldCharType="end"/>
        </w:r>
      </w:hyperlink>
    </w:p>
    <w:p w:rsidR="00F27A4D" w:rsidRDefault="00F27A4D" w:rsidP="001D466C">
      <w:pPr>
        <w:pStyle w:val="TOC2"/>
        <w:tabs>
          <w:tab w:val="left" w:pos="1680"/>
          <w:tab w:val="right" w:leader="dot" w:pos="8296"/>
        </w:tabs>
        <w:spacing w:line="276" w:lineRule="auto"/>
        <w:ind w:left="31680" w:firstLine="31680"/>
        <w:rPr>
          <w:rFonts w:ascii="宋体"/>
          <w:sz w:val="21"/>
          <w:szCs w:val="21"/>
        </w:rPr>
      </w:pPr>
      <w:hyperlink w:anchor="_Toc490581943" w:history="1">
        <w:r>
          <w:rPr>
            <w:rStyle w:val="Hyperlink"/>
            <w:rFonts w:ascii="宋体" w:hAnsi="宋体"/>
            <w:sz w:val="21"/>
            <w:szCs w:val="21"/>
          </w:rPr>
          <w:t>2.7</w:t>
        </w:r>
        <w:r>
          <w:rPr>
            <w:rFonts w:ascii="宋体"/>
            <w:sz w:val="21"/>
            <w:szCs w:val="21"/>
          </w:rPr>
          <w:tab/>
        </w:r>
        <w:r>
          <w:rPr>
            <w:rStyle w:val="Hyperlink"/>
            <w:rFonts w:ascii="宋体" w:hAnsi="宋体" w:hint="eastAsia"/>
            <w:sz w:val="21"/>
            <w:szCs w:val="21"/>
          </w:rPr>
          <w:t>运维用户管理维护</w:t>
        </w:r>
        <w:r>
          <w:rPr>
            <w:rFonts w:ascii="宋体"/>
            <w:sz w:val="21"/>
            <w:szCs w:val="21"/>
          </w:rPr>
          <w:tab/>
        </w:r>
        <w:r>
          <w:rPr>
            <w:rFonts w:ascii="宋体" w:hAnsi="宋体"/>
            <w:sz w:val="21"/>
            <w:szCs w:val="21"/>
          </w:rPr>
          <w:fldChar w:fldCharType="begin"/>
        </w:r>
        <w:r>
          <w:rPr>
            <w:rFonts w:ascii="宋体" w:hAnsi="宋体"/>
            <w:sz w:val="21"/>
            <w:szCs w:val="21"/>
          </w:rPr>
          <w:instrText xml:space="preserve"> PAGEREF _Toc490581943 \h </w:instrText>
        </w:r>
        <w:r w:rsidRPr="001D466C">
          <w:rPr>
            <w:rFonts w:ascii="宋体" w:hint="eastAsia"/>
            <w:sz w:val="21"/>
            <w:szCs w:val="21"/>
          </w:rPr>
        </w:r>
        <w:r>
          <w:rPr>
            <w:rFonts w:ascii="宋体" w:hAnsi="宋体"/>
            <w:sz w:val="21"/>
            <w:szCs w:val="21"/>
          </w:rPr>
          <w:fldChar w:fldCharType="separate"/>
        </w:r>
        <w:r>
          <w:rPr>
            <w:rFonts w:ascii="宋体" w:hAnsi="宋体"/>
            <w:noProof/>
            <w:sz w:val="21"/>
            <w:szCs w:val="21"/>
          </w:rPr>
          <w:t>21</w:t>
        </w:r>
        <w:r>
          <w:rPr>
            <w:rFonts w:ascii="宋体" w:hAnsi="宋体"/>
            <w:sz w:val="21"/>
            <w:szCs w:val="21"/>
          </w:rPr>
          <w:fldChar w:fldCharType="end"/>
        </w:r>
      </w:hyperlink>
    </w:p>
    <w:p w:rsidR="00F27A4D" w:rsidRDefault="00F27A4D" w:rsidP="001D466C">
      <w:pPr>
        <w:pStyle w:val="TOC2"/>
        <w:tabs>
          <w:tab w:val="left" w:pos="1680"/>
          <w:tab w:val="right" w:leader="dot" w:pos="8296"/>
        </w:tabs>
        <w:spacing w:line="276" w:lineRule="auto"/>
        <w:ind w:left="31680" w:firstLine="31680"/>
        <w:rPr>
          <w:rFonts w:ascii="宋体"/>
          <w:sz w:val="21"/>
          <w:szCs w:val="21"/>
        </w:rPr>
      </w:pPr>
      <w:hyperlink w:anchor="_Toc490581944" w:history="1">
        <w:r>
          <w:rPr>
            <w:rStyle w:val="Hyperlink"/>
            <w:rFonts w:ascii="宋体" w:hAnsi="宋体"/>
            <w:sz w:val="21"/>
            <w:szCs w:val="21"/>
          </w:rPr>
          <w:t>2.8</w:t>
        </w:r>
        <w:r>
          <w:rPr>
            <w:rFonts w:ascii="宋体"/>
            <w:sz w:val="21"/>
            <w:szCs w:val="21"/>
          </w:rPr>
          <w:tab/>
        </w:r>
        <w:r>
          <w:rPr>
            <w:rStyle w:val="Hyperlink"/>
            <w:rFonts w:ascii="宋体" w:hAnsi="宋体" w:hint="eastAsia"/>
            <w:sz w:val="21"/>
            <w:szCs w:val="21"/>
          </w:rPr>
          <w:t>空间数据采集维护</w:t>
        </w:r>
        <w:r>
          <w:rPr>
            <w:rFonts w:ascii="宋体"/>
            <w:sz w:val="21"/>
            <w:szCs w:val="21"/>
          </w:rPr>
          <w:tab/>
        </w:r>
        <w:r>
          <w:rPr>
            <w:rFonts w:ascii="宋体" w:hAnsi="宋体"/>
            <w:sz w:val="21"/>
            <w:szCs w:val="21"/>
          </w:rPr>
          <w:fldChar w:fldCharType="begin"/>
        </w:r>
        <w:r>
          <w:rPr>
            <w:rFonts w:ascii="宋体" w:hAnsi="宋体"/>
            <w:sz w:val="21"/>
            <w:szCs w:val="21"/>
          </w:rPr>
          <w:instrText xml:space="preserve"> PAGEREF _Toc490581944 \h </w:instrText>
        </w:r>
        <w:r w:rsidRPr="001D466C">
          <w:rPr>
            <w:rFonts w:ascii="宋体" w:hint="eastAsia"/>
            <w:sz w:val="21"/>
            <w:szCs w:val="21"/>
          </w:rPr>
        </w:r>
        <w:r>
          <w:rPr>
            <w:rFonts w:ascii="宋体" w:hAnsi="宋体"/>
            <w:sz w:val="21"/>
            <w:szCs w:val="21"/>
          </w:rPr>
          <w:fldChar w:fldCharType="separate"/>
        </w:r>
        <w:r>
          <w:rPr>
            <w:rFonts w:ascii="宋体" w:hAnsi="宋体"/>
            <w:noProof/>
            <w:sz w:val="21"/>
            <w:szCs w:val="21"/>
          </w:rPr>
          <w:t>21</w:t>
        </w:r>
        <w:r>
          <w:rPr>
            <w:rFonts w:ascii="宋体" w:hAnsi="宋体"/>
            <w:sz w:val="21"/>
            <w:szCs w:val="21"/>
          </w:rPr>
          <w:fldChar w:fldCharType="end"/>
        </w:r>
      </w:hyperlink>
    </w:p>
    <w:p w:rsidR="00F27A4D" w:rsidRDefault="00F27A4D" w:rsidP="001D466C">
      <w:pPr>
        <w:pStyle w:val="TOC2"/>
        <w:tabs>
          <w:tab w:val="left" w:pos="1680"/>
          <w:tab w:val="right" w:leader="dot" w:pos="8296"/>
        </w:tabs>
        <w:spacing w:line="276" w:lineRule="auto"/>
        <w:ind w:left="31680" w:firstLine="31680"/>
        <w:rPr>
          <w:rFonts w:ascii="宋体"/>
          <w:sz w:val="21"/>
          <w:szCs w:val="21"/>
        </w:rPr>
      </w:pPr>
      <w:hyperlink w:anchor="_Toc490581945" w:history="1">
        <w:r>
          <w:rPr>
            <w:rStyle w:val="Hyperlink"/>
            <w:rFonts w:ascii="宋体" w:hAnsi="宋体"/>
            <w:sz w:val="21"/>
            <w:szCs w:val="21"/>
          </w:rPr>
          <w:t>2.9</w:t>
        </w:r>
        <w:r>
          <w:rPr>
            <w:rFonts w:ascii="宋体"/>
            <w:sz w:val="21"/>
            <w:szCs w:val="21"/>
          </w:rPr>
          <w:tab/>
        </w:r>
        <w:r>
          <w:rPr>
            <w:rStyle w:val="Hyperlink"/>
            <w:rFonts w:ascii="宋体" w:hAnsi="宋体" w:hint="eastAsia"/>
            <w:sz w:val="21"/>
            <w:szCs w:val="21"/>
          </w:rPr>
          <w:t>辖区调整维护</w:t>
        </w:r>
        <w:r>
          <w:rPr>
            <w:rFonts w:ascii="宋体"/>
            <w:sz w:val="21"/>
            <w:szCs w:val="21"/>
          </w:rPr>
          <w:tab/>
        </w:r>
        <w:r>
          <w:rPr>
            <w:rFonts w:ascii="宋体" w:hAnsi="宋体"/>
            <w:sz w:val="21"/>
            <w:szCs w:val="21"/>
          </w:rPr>
          <w:fldChar w:fldCharType="begin"/>
        </w:r>
        <w:r>
          <w:rPr>
            <w:rFonts w:ascii="宋体" w:hAnsi="宋体"/>
            <w:sz w:val="21"/>
            <w:szCs w:val="21"/>
          </w:rPr>
          <w:instrText xml:space="preserve"> PAGEREF _Toc490581945 \h </w:instrText>
        </w:r>
        <w:r w:rsidRPr="001D466C">
          <w:rPr>
            <w:rFonts w:ascii="宋体" w:hint="eastAsia"/>
            <w:sz w:val="21"/>
            <w:szCs w:val="21"/>
          </w:rPr>
        </w:r>
        <w:r>
          <w:rPr>
            <w:rFonts w:ascii="宋体" w:hAnsi="宋体"/>
            <w:sz w:val="21"/>
            <w:szCs w:val="21"/>
          </w:rPr>
          <w:fldChar w:fldCharType="separate"/>
        </w:r>
        <w:r>
          <w:rPr>
            <w:rFonts w:ascii="宋体" w:hAnsi="宋体"/>
            <w:noProof/>
            <w:sz w:val="21"/>
            <w:szCs w:val="21"/>
          </w:rPr>
          <w:t>22</w:t>
        </w:r>
        <w:r>
          <w:rPr>
            <w:rFonts w:ascii="宋体" w:hAnsi="宋体"/>
            <w:sz w:val="21"/>
            <w:szCs w:val="21"/>
          </w:rPr>
          <w:fldChar w:fldCharType="end"/>
        </w:r>
      </w:hyperlink>
    </w:p>
    <w:p w:rsidR="00F27A4D" w:rsidRDefault="00F27A4D" w:rsidP="001D466C">
      <w:pPr>
        <w:pStyle w:val="TOC2"/>
        <w:tabs>
          <w:tab w:val="left" w:pos="1680"/>
          <w:tab w:val="right" w:leader="dot" w:pos="8296"/>
        </w:tabs>
        <w:spacing w:line="276" w:lineRule="auto"/>
        <w:ind w:left="31680" w:firstLine="31680"/>
        <w:rPr>
          <w:rFonts w:ascii="宋体"/>
          <w:sz w:val="21"/>
          <w:szCs w:val="21"/>
        </w:rPr>
      </w:pPr>
      <w:hyperlink w:anchor="_Toc490581946" w:history="1">
        <w:r>
          <w:rPr>
            <w:rStyle w:val="Hyperlink"/>
            <w:rFonts w:ascii="宋体" w:hAnsi="宋体"/>
            <w:sz w:val="21"/>
            <w:szCs w:val="21"/>
          </w:rPr>
          <w:t>2.10</w:t>
        </w:r>
        <w:r>
          <w:rPr>
            <w:rFonts w:ascii="宋体"/>
            <w:sz w:val="21"/>
            <w:szCs w:val="21"/>
          </w:rPr>
          <w:tab/>
        </w:r>
        <w:r>
          <w:rPr>
            <w:rStyle w:val="Hyperlink"/>
            <w:rFonts w:ascii="宋体" w:hAnsi="宋体" w:hint="eastAsia"/>
            <w:sz w:val="21"/>
            <w:szCs w:val="21"/>
          </w:rPr>
          <w:t>业务应用对接维护</w:t>
        </w:r>
        <w:r>
          <w:rPr>
            <w:rFonts w:ascii="宋体"/>
            <w:sz w:val="21"/>
            <w:szCs w:val="21"/>
          </w:rPr>
          <w:tab/>
        </w:r>
        <w:r>
          <w:rPr>
            <w:rFonts w:ascii="宋体" w:hAnsi="宋体"/>
            <w:sz w:val="21"/>
            <w:szCs w:val="21"/>
          </w:rPr>
          <w:fldChar w:fldCharType="begin"/>
        </w:r>
        <w:r>
          <w:rPr>
            <w:rFonts w:ascii="宋体" w:hAnsi="宋体"/>
            <w:sz w:val="21"/>
            <w:szCs w:val="21"/>
          </w:rPr>
          <w:instrText xml:space="preserve"> PAGEREF _Toc490581946 \h </w:instrText>
        </w:r>
        <w:r w:rsidRPr="001D466C">
          <w:rPr>
            <w:rFonts w:ascii="宋体" w:hint="eastAsia"/>
            <w:sz w:val="21"/>
            <w:szCs w:val="21"/>
          </w:rPr>
        </w:r>
        <w:r>
          <w:rPr>
            <w:rFonts w:ascii="宋体" w:hAnsi="宋体"/>
            <w:sz w:val="21"/>
            <w:szCs w:val="21"/>
          </w:rPr>
          <w:fldChar w:fldCharType="separate"/>
        </w:r>
        <w:r>
          <w:rPr>
            <w:rFonts w:ascii="宋体" w:hAnsi="宋体"/>
            <w:noProof/>
            <w:sz w:val="21"/>
            <w:szCs w:val="21"/>
          </w:rPr>
          <w:t>22</w:t>
        </w:r>
        <w:r>
          <w:rPr>
            <w:rFonts w:ascii="宋体" w:hAnsi="宋体"/>
            <w:sz w:val="21"/>
            <w:szCs w:val="21"/>
          </w:rPr>
          <w:fldChar w:fldCharType="end"/>
        </w:r>
      </w:hyperlink>
    </w:p>
    <w:p w:rsidR="00F27A4D" w:rsidRDefault="00F27A4D" w:rsidP="001D466C">
      <w:pPr>
        <w:pStyle w:val="TOC2"/>
        <w:tabs>
          <w:tab w:val="left" w:pos="1680"/>
          <w:tab w:val="right" w:leader="dot" w:pos="8296"/>
        </w:tabs>
        <w:spacing w:line="276" w:lineRule="auto"/>
        <w:ind w:left="31680" w:firstLine="31680"/>
        <w:rPr>
          <w:rFonts w:ascii="宋体"/>
          <w:sz w:val="21"/>
          <w:szCs w:val="21"/>
        </w:rPr>
      </w:pPr>
      <w:hyperlink w:anchor="_Toc490581947" w:history="1">
        <w:r>
          <w:rPr>
            <w:rStyle w:val="Hyperlink"/>
            <w:rFonts w:ascii="宋体" w:hAnsi="宋体"/>
            <w:sz w:val="21"/>
            <w:szCs w:val="21"/>
          </w:rPr>
          <w:t>2.11</w:t>
        </w:r>
        <w:r>
          <w:rPr>
            <w:rFonts w:ascii="宋体"/>
            <w:sz w:val="21"/>
            <w:szCs w:val="21"/>
          </w:rPr>
          <w:tab/>
        </w:r>
        <w:r>
          <w:rPr>
            <w:rStyle w:val="Hyperlink"/>
            <w:rFonts w:ascii="宋体" w:hAnsi="宋体" w:hint="eastAsia"/>
            <w:sz w:val="21"/>
            <w:szCs w:val="21"/>
          </w:rPr>
          <w:t>定期巡检</w:t>
        </w:r>
        <w:r>
          <w:rPr>
            <w:rFonts w:ascii="宋体"/>
            <w:sz w:val="21"/>
            <w:szCs w:val="21"/>
          </w:rPr>
          <w:tab/>
        </w:r>
        <w:r>
          <w:rPr>
            <w:rFonts w:ascii="宋体" w:hAnsi="宋体"/>
            <w:sz w:val="21"/>
            <w:szCs w:val="21"/>
          </w:rPr>
          <w:fldChar w:fldCharType="begin"/>
        </w:r>
        <w:r>
          <w:rPr>
            <w:rFonts w:ascii="宋体" w:hAnsi="宋体"/>
            <w:sz w:val="21"/>
            <w:szCs w:val="21"/>
          </w:rPr>
          <w:instrText xml:space="preserve"> PAGEREF _Toc490581947 \h </w:instrText>
        </w:r>
        <w:r w:rsidRPr="001D466C">
          <w:rPr>
            <w:rFonts w:ascii="宋体" w:hint="eastAsia"/>
            <w:sz w:val="21"/>
            <w:szCs w:val="21"/>
          </w:rPr>
        </w:r>
        <w:r>
          <w:rPr>
            <w:rFonts w:ascii="宋体" w:hAnsi="宋体"/>
            <w:sz w:val="21"/>
            <w:szCs w:val="21"/>
          </w:rPr>
          <w:fldChar w:fldCharType="separate"/>
        </w:r>
        <w:r>
          <w:rPr>
            <w:rFonts w:ascii="宋体" w:hAnsi="宋体"/>
            <w:noProof/>
            <w:sz w:val="21"/>
            <w:szCs w:val="21"/>
          </w:rPr>
          <w:t>22</w:t>
        </w:r>
        <w:r>
          <w:rPr>
            <w:rFonts w:ascii="宋体" w:hAnsi="宋体"/>
            <w:sz w:val="21"/>
            <w:szCs w:val="21"/>
          </w:rPr>
          <w:fldChar w:fldCharType="end"/>
        </w:r>
      </w:hyperlink>
    </w:p>
    <w:p w:rsidR="00F27A4D" w:rsidRDefault="00F27A4D" w:rsidP="001D466C">
      <w:pPr>
        <w:pStyle w:val="TOC1"/>
        <w:tabs>
          <w:tab w:val="left" w:pos="1050"/>
          <w:tab w:val="right" w:leader="dot" w:pos="8296"/>
        </w:tabs>
        <w:spacing w:line="276" w:lineRule="auto"/>
        <w:ind w:firstLine="31680"/>
        <w:rPr>
          <w:rFonts w:ascii="宋体"/>
          <w:sz w:val="21"/>
          <w:szCs w:val="21"/>
        </w:rPr>
      </w:pPr>
      <w:hyperlink w:anchor="_Toc490581948" w:history="1">
        <w:r>
          <w:rPr>
            <w:rStyle w:val="Hyperlink"/>
            <w:rFonts w:ascii="宋体" w:hAnsi="宋体"/>
            <w:sz w:val="21"/>
            <w:szCs w:val="21"/>
          </w:rPr>
          <w:t>3</w:t>
        </w:r>
        <w:r>
          <w:rPr>
            <w:rFonts w:ascii="宋体"/>
            <w:sz w:val="21"/>
            <w:szCs w:val="21"/>
          </w:rPr>
          <w:tab/>
        </w:r>
        <w:r>
          <w:rPr>
            <w:rStyle w:val="Hyperlink"/>
            <w:rFonts w:ascii="宋体" w:hAnsi="宋体" w:hint="eastAsia"/>
            <w:sz w:val="21"/>
            <w:szCs w:val="21"/>
          </w:rPr>
          <w:t>维护服务方案</w:t>
        </w:r>
        <w:r>
          <w:rPr>
            <w:rFonts w:ascii="宋体"/>
            <w:sz w:val="21"/>
            <w:szCs w:val="21"/>
          </w:rPr>
          <w:tab/>
        </w:r>
        <w:r>
          <w:rPr>
            <w:rFonts w:ascii="宋体" w:hAnsi="宋体"/>
            <w:sz w:val="21"/>
            <w:szCs w:val="21"/>
          </w:rPr>
          <w:fldChar w:fldCharType="begin"/>
        </w:r>
        <w:r>
          <w:rPr>
            <w:rFonts w:ascii="宋体" w:hAnsi="宋体"/>
            <w:sz w:val="21"/>
            <w:szCs w:val="21"/>
          </w:rPr>
          <w:instrText xml:space="preserve"> PAGEREF _Toc490581948 \h </w:instrText>
        </w:r>
        <w:r w:rsidRPr="001D466C">
          <w:rPr>
            <w:rFonts w:ascii="宋体" w:hint="eastAsia"/>
            <w:sz w:val="21"/>
            <w:szCs w:val="21"/>
          </w:rPr>
        </w:r>
        <w:r>
          <w:rPr>
            <w:rFonts w:ascii="宋体" w:hAnsi="宋体"/>
            <w:sz w:val="21"/>
            <w:szCs w:val="21"/>
          </w:rPr>
          <w:fldChar w:fldCharType="separate"/>
        </w:r>
        <w:r>
          <w:rPr>
            <w:rFonts w:ascii="宋体" w:hAnsi="宋体"/>
            <w:noProof/>
            <w:sz w:val="21"/>
            <w:szCs w:val="21"/>
          </w:rPr>
          <w:t>23</w:t>
        </w:r>
        <w:r>
          <w:rPr>
            <w:rFonts w:ascii="宋体" w:hAnsi="宋体"/>
            <w:sz w:val="21"/>
            <w:szCs w:val="21"/>
          </w:rPr>
          <w:fldChar w:fldCharType="end"/>
        </w:r>
      </w:hyperlink>
    </w:p>
    <w:p w:rsidR="00F27A4D" w:rsidRDefault="00F27A4D" w:rsidP="001D466C">
      <w:pPr>
        <w:pStyle w:val="TOC2"/>
        <w:tabs>
          <w:tab w:val="left" w:pos="1680"/>
          <w:tab w:val="right" w:leader="dot" w:pos="8296"/>
        </w:tabs>
        <w:spacing w:line="276" w:lineRule="auto"/>
        <w:ind w:left="31680" w:firstLine="31680"/>
        <w:rPr>
          <w:rFonts w:ascii="宋体"/>
          <w:sz w:val="21"/>
          <w:szCs w:val="21"/>
        </w:rPr>
      </w:pPr>
      <w:hyperlink w:anchor="_Toc490581949" w:history="1">
        <w:r>
          <w:rPr>
            <w:rStyle w:val="Hyperlink"/>
            <w:rFonts w:ascii="宋体" w:hAnsi="宋体"/>
            <w:sz w:val="21"/>
            <w:szCs w:val="21"/>
          </w:rPr>
          <w:t>3.1</w:t>
        </w:r>
        <w:r>
          <w:rPr>
            <w:rFonts w:ascii="宋体"/>
            <w:sz w:val="21"/>
            <w:szCs w:val="21"/>
          </w:rPr>
          <w:tab/>
        </w:r>
        <w:r>
          <w:rPr>
            <w:rStyle w:val="Hyperlink"/>
            <w:rFonts w:ascii="宋体" w:hAnsi="宋体" w:hint="eastAsia"/>
            <w:sz w:val="21"/>
            <w:szCs w:val="21"/>
          </w:rPr>
          <w:t>维护服务保证</w:t>
        </w:r>
        <w:r>
          <w:rPr>
            <w:rFonts w:ascii="宋体"/>
            <w:sz w:val="21"/>
            <w:szCs w:val="21"/>
          </w:rPr>
          <w:tab/>
        </w:r>
        <w:r>
          <w:rPr>
            <w:rFonts w:ascii="宋体" w:hAnsi="宋体"/>
            <w:sz w:val="21"/>
            <w:szCs w:val="21"/>
          </w:rPr>
          <w:fldChar w:fldCharType="begin"/>
        </w:r>
        <w:r>
          <w:rPr>
            <w:rFonts w:ascii="宋体" w:hAnsi="宋体"/>
            <w:sz w:val="21"/>
            <w:szCs w:val="21"/>
          </w:rPr>
          <w:instrText xml:space="preserve"> PAGEREF _Toc490581949 \h </w:instrText>
        </w:r>
        <w:r w:rsidRPr="001D466C">
          <w:rPr>
            <w:rFonts w:ascii="宋体" w:hint="eastAsia"/>
            <w:sz w:val="21"/>
            <w:szCs w:val="21"/>
          </w:rPr>
        </w:r>
        <w:r>
          <w:rPr>
            <w:rFonts w:ascii="宋体" w:hAnsi="宋体"/>
            <w:sz w:val="21"/>
            <w:szCs w:val="21"/>
          </w:rPr>
          <w:fldChar w:fldCharType="separate"/>
        </w:r>
        <w:r>
          <w:rPr>
            <w:rFonts w:ascii="宋体" w:hAnsi="宋体"/>
            <w:noProof/>
            <w:sz w:val="21"/>
            <w:szCs w:val="21"/>
          </w:rPr>
          <w:t>23</w:t>
        </w:r>
        <w:r>
          <w:rPr>
            <w:rFonts w:ascii="宋体" w:hAnsi="宋体"/>
            <w:sz w:val="21"/>
            <w:szCs w:val="21"/>
          </w:rPr>
          <w:fldChar w:fldCharType="end"/>
        </w:r>
      </w:hyperlink>
    </w:p>
    <w:p w:rsidR="00F27A4D" w:rsidRDefault="00F27A4D" w:rsidP="001D466C">
      <w:pPr>
        <w:pStyle w:val="TOC2"/>
        <w:tabs>
          <w:tab w:val="left" w:pos="1680"/>
          <w:tab w:val="right" w:leader="dot" w:pos="8296"/>
        </w:tabs>
        <w:spacing w:line="276" w:lineRule="auto"/>
        <w:ind w:left="31680" w:firstLine="31680"/>
        <w:rPr>
          <w:rFonts w:ascii="宋体"/>
          <w:sz w:val="21"/>
          <w:szCs w:val="21"/>
        </w:rPr>
      </w:pPr>
      <w:hyperlink w:anchor="_Toc490581950" w:history="1">
        <w:r>
          <w:rPr>
            <w:rStyle w:val="Hyperlink"/>
            <w:rFonts w:ascii="宋体" w:hAnsi="宋体"/>
            <w:sz w:val="21"/>
            <w:szCs w:val="21"/>
          </w:rPr>
          <w:t>3.2</w:t>
        </w:r>
        <w:r>
          <w:rPr>
            <w:rFonts w:ascii="宋体"/>
            <w:sz w:val="21"/>
            <w:szCs w:val="21"/>
          </w:rPr>
          <w:tab/>
        </w:r>
        <w:r>
          <w:rPr>
            <w:rStyle w:val="Hyperlink"/>
            <w:rFonts w:ascii="宋体" w:hAnsi="宋体" w:hint="eastAsia"/>
            <w:sz w:val="21"/>
            <w:szCs w:val="21"/>
          </w:rPr>
          <w:t>维护服务计划</w:t>
        </w:r>
        <w:r>
          <w:rPr>
            <w:rFonts w:ascii="宋体"/>
            <w:sz w:val="21"/>
            <w:szCs w:val="21"/>
          </w:rPr>
          <w:tab/>
        </w:r>
        <w:r>
          <w:rPr>
            <w:rFonts w:ascii="宋体" w:hAnsi="宋体"/>
            <w:sz w:val="21"/>
            <w:szCs w:val="21"/>
          </w:rPr>
          <w:fldChar w:fldCharType="begin"/>
        </w:r>
        <w:r>
          <w:rPr>
            <w:rFonts w:ascii="宋体" w:hAnsi="宋体"/>
            <w:sz w:val="21"/>
            <w:szCs w:val="21"/>
          </w:rPr>
          <w:instrText xml:space="preserve"> PAGEREF _Toc490581950 \h </w:instrText>
        </w:r>
        <w:r w:rsidRPr="001D466C">
          <w:rPr>
            <w:rFonts w:ascii="宋体" w:hint="eastAsia"/>
            <w:sz w:val="21"/>
            <w:szCs w:val="21"/>
          </w:rPr>
        </w:r>
        <w:r>
          <w:rPr>
            <w:rFonts w:ascii="宋体" w:hAnsi="宋体"/>
            <w:sz w:val="21"/>
            <w:szCs w:val="21"/>
          </w:rPr>
          <w:fldChar w:fldCharType="separate"/>
        </w:r>
        <w:r>
          <w:rPr>
            <w:rFonts w:ascii="宋体" w:hAnsi="宋体"/>
            <w:noProof/>
            <w:sz w:val="21"/>
            <w:szCs w:val="21"/>
          </w:rPr>
          <w:t>24</w:t>
        </w:r>
        <w:r>
          <w:rPr>
            <w:rFonts w:ascii="宋体" w:hAnsi="宋体"/>
            <w:sz w:val="21"/>
            <w:szCs w:val="21"/>
          </w:rPr>
          <w:fldChar w:fldCharType="end"/>
        </w:r>
      </w:hyperlink>
    </w:p>
    <w:p w:rsidR="00F27A4D" w:rsidRDefault="00F27A4D" w:rsidP="001D466C">
      <w:pPr>
        <w:pStyle w:val="TOC3"/>
        <w:tabs>
          <w:tab w:val="left" w:pos="2076"/>
          <w:tab w:val="right" w:leader="dot" w:pos="8296"/>
        </w:tabs>
        <w:spacing w:line="276" w:lineRule="auto"/>
        <w:ind w:left="31680" w:firstLine="31680"/>
        <w:rPr>
          <w:rFonts w:ascii="宋体"/>
          <w:sz w:val="21"/>
          <w:szCs w:val="21"/>
        </w:rPr>
      </w:pPr>
      <w:hyperlink w:anchor="_Toc490581951" w:history="1">
        <w:r>
          <w:rPr>
            <w:rStyle w:val="Hyperlink"/>
            <w:rFonts w:ascii="宋体" w:hAnsi="宋体"/>
            <w:sz w:val="21"/>
            <w:szCs w:val="21"/>
          </w:rPr>
          <w:t>3.2.1</w:t>
        </w:r>
        <w:r>
          <w:rPr>
            <w:rFonts w:ascii="宋体"/>
            <w:sz w:val="21"/>
            <w:szCs w:val="21"/>
          </w:rPr>
          <w:tab/>
        </w:r>
        <w:r>
          <w:rPr>
            <w:rStyle w:val="Hyperlink"/>
            <w:rFonts w:ascii="宋体" w:hAnsi="宋体" w:hint="eastAsia"/>
            <w:sz w:val="21"/>
            <w:szCs w:val="21"/>
          </w:rPr>
          <w:t>系统维护服务</w:t>
        </w:r>
        <w:r>
          <w:rPr>
            <w:rFonts w:ascii="宋体"/>
            <w:sz w:val="21"/>
            <w:szCs w:val="21"/>
          </w:rPr>
          <w:tab/>
        </w:r>
        <w:r>
          <w:rPr>
            <w:rFonts w:ascii="宋体" w:hAnsi="宋体"/>
            <w:sz w:val="21"/>
            <w:szCs w:val="21"/>
          </w:rPr>
          <w:fldChar w:fldCharType="begin"/>
        </w:r>
        <w:r>
          <w:rPr>
            <w:rFonts w:ascii="宋体" w:hAnsi="宋体"/>
            <w:sz w:val="21"/>
            <w:szCs w:val="21"/>
          </w:rPr>
          <w:instrText xml:space="preserve"> PAGEREF _Toc490581951 \h </w:instrText>
        </w:r>
        <w:r w:rsidRPr="001D466C">
          <w:rPr>
            <w:rFonts w:ascii="宋体" w:hint="eastAsia"/>
            <w:sz w:val="21"/>
            <w:szCs w:val="21"/>
          </w:rPr>
        </w:r>
        <w:r>
          <w:rPr>
            <w:rFonts w:ascii="宋体" w:hAnsi="宋体"/>
            <w:sz w:val="21"/>
            <w:szCs w:val="21"/>
          </w:rPr>
          <w:fldChar w:fldCharType="separate"/>
        </w:r>
        <w:r>
          <w:rPr>
            <w:rFonts w:ascii="宋体" w:hAnsi="宋体"/>
            <w:noProof/>
            <w:sz w:val="21"/>
            <w:szCs w:val="21"/>
          </w:rPr>
          <w:t>24</w:t>
        </w:r>
        <w:r>
          <w:rPr>
            <w:rFonts w:ascii="宋体" w:hAnsi="宋体"/>
            <w:sz w:val="21"/>
            <w:szCs w:val="21"/>
          </w:rPr>
          <w:fldChar w:fldCharType="end"/>
        </w:r>
      </w:hyperlink>
    </w:p>
    <w:p w:rsidR="00F27A4D" w:rsidRDefault="00F27A4D" w:rsidP="001D466C">
      <w:pPr>
        <w:pStyle w:val="TOC3"/>
        <w:tabs>
          <w:tab w:val="left" w:pos="2076"/>
          <w:tab w:val="right" w:leader="dot" w:pos="8296"/>
        </w:tabs>
        <w:spacing w:line="276" w:lineRule="auto"/>
        <w:ind w:left="31680" w:firstLine="31680"/>
        <w:rPr>
          <w:rFonts w:ascii="宋体"/>
          <w:sz w:val="21"/>
          <w:szCs w:val="21"/>
        </w:rPr>
      </w:pPr>
      <w:hyperlink w:anchor="_Toc490581952" w:history="1">
        <w:r>
          <w:rPr>
            <w:rStyle w:val="Hyperlink"/>
            <w:rFonts w:ascii="宋体" w:hAnsi="宋体"/>
            <w:sz w:val="21"/>
            <w:szCs w:val="21"/>
          </w:rPr>
          <w:t>3.2.2</w:t>
        </w:r>
        <w:r>
          <w:rPr>
            <w:rFonts w:ascii="宋体"/>
            <w:sz w:val="21"/>
            <w:szCs w:val="21"/>
          </w:rPr>
          <w:tab/>
        </w:r>
        <w:r>
          <w:rPr>
            <w:rStyle w:val="Hyperlink"/>
            <w:rFonts w:ascii="宋体" w:hAnsi="宋体" w:hint="eastAsia"/>
            <w:sz w:val="21"/>
            <w:szCs w:val="21"/>
          </w:rPr>
          <w:t>数据维护计划</w:t>
        </w:r>
        <w:r>
          <w:rPr>
            <w:rFonts w:ascii="宋体"/>
            <w:sz w:val="21"/>
            <w:szCs w:val="21"/>
          </w:rPr>
          <w:tab/>
        </w:r>
        <w:r>
          <w:rPr>
            <w:rFonts w:ascii="宋体" w:hAnsi="宋体"/>
            <w:sz w:val="21"/>
            <w:szCs w:val="21"/>
          </w:rPr>
          <w:fldChar w:fldCharType="begin"/>
        </w:r>
        <w:r>
          <w:rPr>
            <w:rFonts w:ascii="宋体" w:hAnsi="宋体"/>
            <w:sz w:val="21"/>
            <w:szCs w:val="21"/>
          </w:rPr>
          <w:instrText xml:space="preserve"> PAGEREF _Toc490581952 \h </w:instrText>
        </w:r>
        <w:r w:rsidRPr="001D466C">
          <w:rPr>
            <w:rFonts w:ascii="宋体" w:hint="eastAsia"/>
            <w:sz w:val="21"/>
            <w:szCs w:val="21"/>
          </w:rPr>
        </w:r>
        <w:r>
          <w:rPr>
            <w:rFonts w:ascii="宋体" w:hAnsi="宋体"/>
            <w:sz w:val="21"/>
            <w:szCs w:val="21"/>
          </w:rPr>
          <w:fldChar w:fldCharType="separate"/>
        </w:r>
        <w:r>
          <w:rPr>
            <w:rFonts w:ascii="宋体" w:hAnsi="宋体"/>
            <w:noProof/>
            <w:sz w:val="21"/>
            <w:szCs w:val="21"/>
          </w:rPr>
          <w:t>24</w:t>
        </w:r>
        <w:r>
          <w:rPr>
            <w:rFonts w:ascii="宋体" w:hAnsi="宋体"/>
            <w:sz w:val="21"/>
            <w:szCs w:val="21"/>
          </w:rPr>
          <w:fldChar w:fldCharType="end"/>
        </w:r>
      </w:hyperlink>
    </w:p>
    <w:p w:rsidR="00F27A4D" w:rsidRDefault="00F27A4D" w:rsidP="001D466C">
      <w:pPr>
        <w:pStyle w:val="TOC3"/>
        <w:tabs>
          <w:tab w:val="left" w:pos="2076"/>
          <w:tab w:val="right" w:leader="dot" w:pos="8296"/>
        </w:tabs>
        <w:spacing w:line="276" w:lineRule="auto"/>
        <w:ind w:left="31680" w:firstLine="31680"/>
        <w:rPr>
          <w:rFonts w:ascii="宋体"/>
          <w:sz w:val="21"/>
          <w:szCs w:val="21"/>
        </w:rPr>
      </w:pPr>
      <w:hyperlink w:anchor="_Toc490581953" w:history="1">
        <w:r>
          <w:rPr>
            <w:rStyle w:val="Hyperlink"/>
            <w:rFonts w:ascii="宋体" w:hAnsi="宋体"/>
            <w:sz w:val="21"/>
            <w:szCs w:val="21"/>
          </w:rPr>
          <w:t>3.2.3</w:t>
        </w:r>
        <w:r>
          <w:rPr>
            <w:rFonts w:ascii="宋体"/>
            <w:sz w:val="21"/>
            <w:szCs w:val="21"/>
          </w:rPr>
          <w:tab/>
        </w:r>
        <w:r>
          <w:rPr>
            <w:rStyle w:val="Hyperlink"/>
            <w:rFonts w:ascii="宋体" w:hAnsi="宋体" w:hint="eastAsia"/>
            <w:sz w:val="21"/>
            <w:szCs w:val="21"/>
          </w:rPr>
          <w:t>运行环境维护</w:t>
        </w:r>
        <w:r>
          <w:rPr>
            <w:rFonts w:ascii="宋体"/>
            <w:sz w:val="21"/>
            <w:szCs w:val="21"/>
          </w:rPr>
          <w:tab/>
        </w:r>
        <w:r>
          <w:rPr>
            <w:rFonts w:ascii="宋体" w:hAnsi="宋体"/>
            <w:sz w:val="21"/>
            <w:szCs w:val="21"/>
          </w:rPr>
          <w:fldChar w:fldCharType="begin"/>
        </w:r>
        <w:r>
          <w:rPr>
            <w:rFonts w:ascii="宋体" w:hAnsi="宋体"/>
            <w:sz w:val="21"/>
            <w:szCs w:val="21"/>
          </w:rPr>
          <w:instrText xml:space="preserve"> PAGEREF _Toc490581953 \h </w:instrText>
        </w:r>
        <w:r w:rsidRPr="001D466C">
          <w:rPr>
            <w:rFonts w:ascii="宋体" w:hint="eastAsia"/>
            <w:sz w:val="21"/>
            <w:szCs w:val="21"/>
          </w:rPr>
        </w:r>
        <w:r>
          <w:rPr>
            <w:rFonts w:ascii="宋体" w:hAnsi="宋体"/>
            <w:sz w:val="21"/>
            <w:szCs w:val="21"/>
          </w:rPr>
          <w:fldChar w:fldCharType="separate"/>
        </w:r>
        <w:r>
          <w:rPr>
            <w:rFonts w:ascii="宋体" w:hAnsi="宋体"/>
            <w:noProof/>
            <w:sz w:val="21"/>
            <w:szCs w:val="21"/>
          </w:rPr>
          <w:t>25</w:t>
        </w:r>
        <w:r>
          <w:rPr>
            <w:rFonts w:ascii="宋体" w:hAnsi="宋体"/>
            <w:sz w:val="21"/>
            <w:szCs w:val="21"/>
          </w:rPr>
          <w:fldChar w:fldCharType="end"/>
        </w:r>
      </w:hyperlink>
    </w:p>
    <w:p w:rsidR="00F27A4D" w:rsidRDefault="00F27A4D" w:rsidP="001D466C">
      <w:pPr>
        <w:pStyle w:val="TOC2"/>
        <w:tabs>
          <w:tab w:val="left" w:pos="1680"/>
          <w:tab w:val="right" w:leader="dot" w:pos="8296"/>
        </w:tabs>
        <w:spacing w:line="276" w:lineRule="auto"/>
        <w:ind w:left="31680" w:firstLine="31680"/>
        <w:rPr>
          <w:rFonts w:ascii="宋体"/>
          <w:sz w:val="21"/>
          <w:szCs w:val="21"/>
        </w:rPr>
      </w:pPr>
      <w:hyperlink w:anchor="_Toc490581954" w:history="1">
        <w:r>
          <w:rPr>
            <w:rStyle w:val="Hyperlink"/>
            <w:rFonts w:ascii="宋体" w:hAnsi="宋体"/>
            <w:sz w:val="21"/>
            <w:szCs w:val="21"/>
          </w:rPr>
          <w:t>3.3</w:t>
        </w:r>
        <w:r>
          <w:rPr>
            <w:rFonts w:ascii="宋体"/>
            <w:sz w:val="21"/>
            <w:szCs w:val="21"/>
          </w:rPr>
          <w:tab/>
        </w:r>
        <w:r>
          <w:rPr>
            <w:rStyle w:val="Hyperlink"/>
            <w:rFonts w:ascii="宋体" w:hAnsi="宋体" w:hint="eastAsia"/>
            <w:sz w:val="21"/>
            <w:szCs w:val="21"/>
          </w:rPr>
          <w:t>维护期内技术支持与维护服务</w:t>
        </w:r>
        <w:r>
          <w:rPr>
            <w:rFonts w:ascii="宋体"/>
            <w:sz w:val="21"/>
            <w:szCs w:val="21"/>
          </w:rPr>
          <w:tab/>
        </w:r>
        <w:r>
          <w:rPr>
            <w:rFonts w:ascii="宋体" w:hAnsi="宋体"/>
            <w:sz w:val="21"/>
            <w:szCs w:val="21"/>
          </w:rPr>
          <w:fldChar w:fldCharType="begin"/>
        </w:r>
        <w:r>
          <w:rPr>
            <w:rFonts w:ascii="宋体" w:hAnsi="宋体"/>
            <w:sz w:val="21"/>
            <w:szCs w:val="21"/>
          </w:rPr>
          <w:instrText xml:space="preserve"> PAGEREF _Toc490581954 \h </w:instrText>
        </w:r>
        <w:r w:rsidRPr="001D466C">
          <w:rPr>
            <w:rFonts w:ascii="宋体" w:hint="eastAsia"/>
            <w:sz w:val="21"/>
            <w:szCs w:val="21"/>
          </w:rPr>
        </w:r>
        <w:r>
          <w:rPr>
            <w:rFonts w:ascii="宋体" w:hAnsi="宋体"/>
            <w:sz w:val="21"/>
            <w:szCs w:val="21"/>
          </w:rPr>
          <w:fldChar w:fldCharType="separate"/>
        </w:r>
        <w:r>
          <w:rPr>
            <w:rFonts w:ascii="宋体" w:hAnsi="宋体"/>
            <w:noProof/>
            <w:sz w:val="21"/>
            <w:szCs w:val="21"/>
          </w:rPr>
          <w:t>25</w:t>
        </w:r>
        <w:r>
          <w:rPr>
            <w:rFonts w:ascii="宋体" w:hAnsi="宋体"/>
            <w:sz w:val="21"/>
            <w:szCs w:val="21"/>
          </w:rPr>
          <w:fldChar w:fldCharType="end"/>
        </w:r>
      </w:hyperlink>
    </w:p>
    <w:p w:rsidR="00F27A4D" w:rsidRDefault="00F27A4D" w:rsidP="001D466C">
      <w:pPr>
        <w:pStyle w:val="TOC3"/>
        <w:tabs>
          <w:tab w:val="left" w:pos="2076"/>
          <w:tab w:val="right" w:leader="dot" w:pos="8296"/>
        </w:tabs>
        <w:spacing w:line="276" w:lineRule="auto"/>
        <w:ind w:left="31680" w:firstLine="31680"/>
        <w:rPr>
          <w:rFonts w:ascii="宋体"/>
          <w:sz w:val="21"/>
          <w:szCs w:val="21"/>
        </w:rPr>
      </w:pPr>
      <w:hyperlink w:anchor="_Toc490581955" w:history="1">
        <w:r>
          <w:rPr>
            <w:rStyle w:val="Hyperlink"/>
            <w:rFonts w:ascii="宋体" w:hAnsi="宋体"/>
            <w:sz w:val="21"/>
            <w:szCs w:val="21"/>
          </w:rPr>
          <w:t>3.3.1</w:t>
        </w:r>
        <w:r>
          <w:rPr>
            <w:rFonts w:ascii="宋体"/>
            <w:sz w:val="21"/>
            <w:szCs w:val="21"/>
          </w:rPr>
          <w:tab/>
        </w:r>
        <w:r>
          <w:rPr>
            <w:rStyle w:val="Hyperlink"/>
            <w:rFonts w:ascii="宋体" w:hAnsi="宋体" w:hint="eastAsia"/>
            <w:sz w:val="21"/>
            <w:szCs w:val="21"/>
          </w:rPr>
          <w:t>技术支持服务内容</w:t>
        </w:r>
        <w:r>
          <w:rPr>
            <w:rFonts w:ascii="宋体"/>
            <w:sz w:val="21"/>
            <w:szCs w:val="21"/>
          </w:rPr>
          <w:tab/>
        </w:r>
        <w:r>
          <w:rPr>
            <w:rFonts w:ascii="宋体" w:hAnsi="宋体"/>
            <w:sz w:val="21"/>
            <w:szCs w:val="21"/>
          </w:rPr>
          <w:fldChar w:fldCharType="begin"/>
        </w:r>
        <w:r>
          <w:rPr>
            <w:rFonts w:ascii="宋体" w:hAnsi="宋体"/>
            <w:sz w:val="21"/>
            <w:szCs w:val="21"/>
          </w:rPr>
          <w:instrText xml:space="preserve"> PAGEREF _Toc490581955 \h </w:instrText>
        </w:r>
        <w:r w:rsidRPr="001D466C">
          <w:rPr>
            <w:rFonts w:ascii="宋体" w:hint="eastAsia"/>
            <w:sz w:val="21"/>
            <w:szCs w:val="21"/>
          </w:rPr>
        </w:r>
        <w:r>
          <w:rPr>
            <w:rFonts w:ascii="宋体" w:hAnsi="宋体"/>
            <w:sz w:val="21"/>
            <w:szCs w:val="21"/>
          </w:rPr>
          <w:fldChar w:fldCharType="separate"/>
        </w:r>
        <w:r>
          <w:rPr>
            <w:rFonts w:ascii="宋体" w:hAnsi="宋体"/>
            <w:noProof/>
            <w:sz w:val="21"/>
            <w:szCs w:val="21"/>
          </w:rPr>
          <w:t>25</w:t>
        </w:r>
        <w:r>
          <w:rPr>
            <w:rFonts w:ascii="宋体" w:hAnsi="宋体"/>
            <w:sz w:val="21"/>
            <w:szCs w:val="21"/>
          </w:rPr>
          <w:fldChar w:fldCharType="end"/>
        </w:r>
      </w:hyperlink>
    </w:p>
    <w:p w:rsidR="00F27A4D" w:rsidRDefault="00F27A4D" w:rsidP="001D466C">
      <w:pPr>
        <w:pStyle w:val="TOC3"/>
        <w:tabs>
          <w:tab w:val="left" w:pos="2076"/>
          <w:tab w:val="right" w:leader="dot" w:pos="8296"/>
        </w:tabs>
        <w:spacing w:line="276" w:lineRule="auto"/>
        <w:ind w:left="31680" w:firstLine="31680"/>
        <w:rPr>
          <w:rFonts w:ascii="宋体"/>
          <w:sz w:val="21"/>
          <w:szCs w:val="21"/>
        </w:rPr>
      </w:pPr>
      <w:hyperlink w:anchor="_Toc490581956" w:history="1">
        <w:r>
          <w:rPr>
            <w:rStyle w:val="Hyperlink"/>
            <w:rFonts w:ascii="宋体" w:hAnsi="宋体"/>
            <w:sz w:val="21"/>
            <w:szCs w:val="21"/>
          </w:rPr>
          <w:t>3.3.2</w:t>
        </w:r>
        <w:r>
          <w:rPr>
            <w:rFonts w:ascii="宋体"/>
            <w:sz w:val="21"/>
            <w:szCs w:val="21"/>
          </w:rPr>
          <w:tab/>
        </w:r>
        <w:r>
          <w:rPr>
            <w:rStyle w:val="Hyperlink"/>
            <w:rFonts w:ascii="宋体" w:hAnsi="宋体" w:hint="eastAsia"/>
            <w:sz w:val="21"/>
            <w:szCs w:val="21"/>
          </w:rPr>
          <w:t>技术支持服务方式及响应时间</w:t>
        </w:r>
        <w:r>
          <w:rPr>
            <w:rFonts w:ascii="宋体"/>
            <w:sz w:val="21"/>
            <w:szCs w:val="21"/>
          </w:rPr>
          <w:tab/>
        </w:r>
        <w:r>
          <w:rPr>
            <w:rFonts w:ascii="宋体" w:hAnsi="宋体"/>
            <w:sz w:val="21"/>
            <w:szCs w:val="21"/>
          </w:rPr>
          <w:fldChar w:fldCharType="begin"/>
        </w:r>
        <w:r>
          <w:rPr>
            <w:rFonts w:ascii="宋体" w:hAnsi="宋体"/>
            <w:sz w:val="21"/>
            <w:szCs w:val="21"/>
          </w:rPr>
          <w:instrText xml:space="preserve"> PAGEREF _Toc490581956 \h </w:instrText>
        </w:r>
        <w:r w:rsidRPr="001D466C">
          <w:rPr>
            <w:rFonts w:ascii="宋体" w:hint="eastAsia"/>
            <w:sz w:val="21"/>
            <w:szCs w:val="21"/>
          </w:rPr>
        </w:r>
        <w:r>
          <w:rPr>
            <w:rFonts w:ascii="宋体" w:hAnsi="宋体"/>
            <w:sz w:val="21"/>
            <w:szCs w:val="21"/>
          </w:rPr>
          <w:fldChar w:fldCharType="separate"/>
        </w:r>
        <w:r>
          <w:rPr>
            <w:rFonts w:ascii="宋体" w:hAnsi="宋体"/>
            <w:noProof/>
            <w:sz w:val="21"/>
            <w:szCs w:val="21"/>
          </w:rPr>
          <w:t>26</w:t>
        </w:r>
        <w:r>
          <w:rPr>
            <w:rFonts w:ascii="宋体" w:hAnsi="宋体"/>
            <w:sz w:val="21"/>
            <w:szCs w:val="21"/>
          </w:rPr>
          <w:fldChar w:fldCharType="end"/>
        </w:r>
      </w:hyperlink>
    </w:p>
    <w:p w:rsidR="00F27A4D" w:rsidRDefault="00F27A4D" w:rsidP="001D466C">
      <w:pPr>
        <w:spacing w:line="276" w:lineRule="auto"/>
        <w:ind w:firstLine="31680"/>
        <w:rPr>
          <w:sz w:val="21"/>
        </w:rPr>
      </w:pPr>
      <w:r>
        <w:rPr>
          <w:rFonts w:ascii="宋体" w:hAnsi="宋体"/>
          <w:sz w:val="21"/>
          <w:szCs w:val="21"/>
        </w:rPr>
        <w:fldChar w:fldCharType="end"/>
      </w:r>
    </w:p>
    <w:p w:rsidR="00F27A4D" w:rsidRDefault="00F27A4D" w:rsidP="001D466C">
      <w:pPr>
        <w:tabs>
          <w:tab w:val="left" w:pos="4918"/>
        </w:tabs>
        <w:ind w:firstLine="31680"/>
        <w:rPr>
          <w:b/>
          <w:sz w:val="36"/>
          <w:szCs w:val="36"/>
        </w:rPr>
      </w:pPr>
      <w:r>
        <w:rPr>
          <w:sz w:val="21"/>
        </w:rPr>
        <w:tab/>
      </w:r>
    </w:p>
    <w:p w:rsidR="00F27A4D" w:rsidRDefault="00F27A4D">
      <w:pPr>
        <w:pStyle w:val="Heading1"/>
        <w:spacing w:before="120" w:after="0"/>
      </w:pPr>
      <w:bookmarkStart w:id="2" w:name="_Toc490581925"/>
      <w:r>
        <w:rPr>
          <w:rFonts w:hint="eastAsia"/>
        </w:rPr>
        <w:t>项目概述</w:t>
      </w:r>
      <w:bookmarkEnd w:id="2"/>
    </w:p>
    <w:p w:rsidR="00F27A4D" w:rsidRDefault="00F27A4D" w:rsidP="001D466C">
      <w:pPr>
        <w:ind w:firstLine="31680"/>
        <w:rPr>
          <w:rFonts w:ascii="Times New Roman" w:hAnsi="Times New Roman"/>
        </w:rPr>
      </w:pPr>
      <w:r>
        <w:rPr>
          <w:rFonts w:ascii="Times New Roman" w:hAnsi="Times New Roman" w:hint="eastAsia"/>
        </w:rPr>
        <w:t>福州市公安局作为公安部</w:t>
      </w:r>
      <w:r>
        <w:rPr>
          <w:rFonts w:ascii="Times New Roman" w:hAnsi="Times New Roman"/>
        </w:rPr>
        <w:t>PGIS</w:t>
      </w:r>
      <w:r>
        <w:rPr>
          <w:rFonts w:ascii="Times New Roman" w:hAnsi="Times New Roman" w:hint="eastAsia"/>
        </w:rPr>
        <w:t>示范单位，已经完成了</w:t>
      </w:r>
      <w:r>
        <w:rPr>
          <w:rFonts w:ascii="Times New Roman" w:hAnsi="Times New Roman"/>
        </w:rPr>
        <w:t>PGIS</w:t>
      </w:r>
      <w:r>
        <w:rPr>
          <w:rFonts w:ascii="Times New Roman" w:hAnsi="Times New Roman" w:hint="eastAsia"/>
        </w:rPr>
        <w:t>平台搭建，完成了一个平台、三个数据库及多个业务应用系统建设等工作，并在日常警务实战中发挥了巨大的作用。为了对系统的运行状态进行有效的保障，提高系统的运行效率和系统故障处理能力，更好的服务于公安实战，结合实际需求，特制订福州市公安局</w:t>
      </w:r>
      <w:r>
        <w:rPr>
          <w:rFonts w:ascii="Times New Roman" w:hAnsi="Times New Roman"/>
        </w:rPr>
        <w:t>PGIS</w:t>
      </w:r>
      <w:r>
        <w:rPr>
          <w:rFonts w:ascii="Times New Roman" w:hAnsi="Times New Roman" w:hint="eastAsia"/>
        </w:rPr>
        <w:t>平台软件维护服务方案。</w:t>
      </w:r>
    </w:p>
    <w:p w:rsidR="00F27A4D" w:rsidRDefault="00F27A4D">
      <w:pPr>
        <w:pStyle w:val="Heading1"/>
        <w:spacing w:before="120" w:after="0"/>
      </w:pPr>
      <w:bookmarkStart w:id="3" w:name="_Toc490581926"/>
      <w:r>
        <w:rPr>
          <w:rFonts w:hint="eastAsia"/>
        </w:rPr>
        <w:t>维护服务内容</w:t>
      </w:r>
      <w:bookmarkEnd w:id="3"/>
    </w:p>
    <w:p w:rsidR="00F27A4D" w:rsidRDefault="00F27A4D">
      <w:pPr>
        <w:pStyle w:val="Heading2"/>
      </w:pPr>
      <w:bookmarkStart w:id="4" w:name="_Toc490581927"/>
      <w:r>
        <w:rPr>
          <w:rFonts w:hint="eastAsia"/>
        </w:rPr>
        <w:t>维护项目</w:t>
      </w:r>
      <w:bookmarkEnd w:id="4"/>
    </w:p>
    <w:tbl>
      <w:tblPr>
        <w:tblW w:w="8500" w:type="dxa"/>
        <w:tblLayout w:type="fixed"/>
        <w:tblLook w:val="00A0"/>
      </w:tblPr>
      <w:tblGrid>
        <w:gridCol w:w="660"/>
        <w:gridCol w:w="1745"/>
        <w:gridCol w:w="6095"/>
      </w:tblGrid>
      <w:tr w:rsidR="00F27A4D">
        <w:trPr>
          <w:trHeight w:val="420"/>
        </w:trPr>
        <w:tc>
          <w:tcPr>
            <w:tcW w:w="660" w:type="dxa"/>
            <w:tcBorders>
              <w:top w:val="single" w:sz="4" w:space="0" w:color="auto"/>
              <w:left w:val="single" w:sz="4" w:space="0" w:color="auto"/>
              <w:bottom w:val="single" w:sz="4" w:space="0" w:color="auto"/>
              <w:right w:val="single" w:sz="4" w:space="0" w:color="auto"/>
            </w:tcBorders>
            <w:vAlign w:val="center"/>
          </w:tcPr>
          <w:p w:rsidR="00F27A4D" w:rsidRDefault="00F27A4D">
            <w:pPr>
              <w:widowControl/>
              <w:spacing w:line="240" w:lineRule="auto"/>
              <w:ind w:firstLineChars="0" w:firstLine="0"/>
              <w:jc w:val="center"/>
              <w:rPr>
                <w:rFonts w:ascii="宋体" w:cs="宋体"/>
                <w:b/>
                <w:bCs/>
                <w:color w:val="000000"/>
                <w:kern w:val="0"/>
                <w:sz w:val="21"/>
                <w:szCs w:val="21"/>
              </w:rPr>
            </w:pPr>
            <w:r>
              <w:rPr>
                <w:rFonts w:ascii="宋体" w:hAnsi="宋体" w:cs="宋体" w:hint="eastAsia"/>
                <w:b/>
                <w:bCs/>
                <w:color w:val="000000"/>
                <w:kern w:val="0"/>
                <w:sz w:val="21"/>
                <w:szCs w:val="21"/>
              </w:rPr>
              <w:t>序号</w:t>
            </w:r>
          </w:p>
        </w:tc>
        <w:tc>
          <w:tcPr>
            <w:tcW w:w="1745" w:type="dxa"/>
            <w:tcBorders>
              <w:top w:val="single" w:sz="4" w:space="0" w:color="auto"/>
              <w:left w:val="nil"/>
              <w:bottom w:val="single" w:sz="4" w:space="0" w:color="auto"/>
              <w:right w:val="single" w:sz="4" w:space="0" w:color="auto"/>
            </w:tcBorders>
            <w:vAlign w:val="center"/>
          </w:tcPr>
          <w:p w:rsidR="00F27A4D" w:rsidRDefault="00F27A4D">
            <w:pPr>
              <w:widowControl/>
              <w:spacing w:line="240" w:lineRule="auto"/>
              <w:ind w:firstLineChars="0" w:firstLine="0"/>
              <w:jc w:val="center"/>
              <w:rPr>
                <w:rFonts w:ascii="宋体" w:cs="宋体"/>
                <w:b/>
                <w:bCs/>
                <w:color w:val="000000"/>
                <w:kern w:val="0"/>
                <w:sz w:val="21"/>
                <w:szCs w:val="21"/>
              </w:rPr>
            </w:pPr>
            <w:r>
              <w:rPr>
                <w:rFonts w:ascii="宋体" w:hAnsi="宋体" w:cs="宋体" w:hint="eastAsia"/>
                <w:b/>
                <w:bCs/>
                <w:color w:val="000000"/>
                <w:kern w:val="0"/>
                <w:sz w:val="21"/>
                <w:szCs w:val="21"/>
              </w:rPr>
              <w:t>维护项目</w:t>
            </w:r>
          </w:p>
        </w:tc>
        <w:tc>
          <w:tcPr>
            <w:tcW w:w="6095" w:type="dxa"/>
            <w:tcBorders>
              <w:top w:val="single" w:sz="4" w:space="0" w:color="auto"/>
              <w:left w:val="nil"/>
              <w:bottom w:val="single" w:sz="4" w:space="0" w:color="auto"/>
              <w:right w:val="single" w:sz="4" w:space="0" w:color="auto"/>
            </w:tcBorders>
            <w:vAlign w:val="center"/>
          </w:tcPr>
          <w:p w:rsidR="00F27A4D" w:rsidRDefault="00F27A4D">
            <w:pPr>
              <w:widowControl/>
              <w:spacing w:line="240" w:lineRule="auto"/>
              <w:ind w:firstLineChars="0" w:firstLine="0"/>
              <w:jc w:val="center"/>
              <w:rPr>
                <w:rFonts w:ascii="宋体" w:cs="宋体"/>
                <w:b/>
                <w:bCs/>
                <w:color w:val="000000"/>
                <w:kern w:val="0"/>
                <w:sz w:val="21"/>
                <w:szCs w:val="21"/>
              </w:rPr>
            </w:pPr>
            <w:r>
              <w:rPr>
                <w:rFonts w:ascii="宋体" w:hAnsi="宋体" w:cs="宋体" w:hint="eastAsia"/>
                <w:b/>
                <w:bCs/>
                <w:color w:val="000000"/>
                <w:kern w:val="0"/>
                <w:sz w:val="21"/>
                <w:szCs w:val="21"/>
              </w:rPr>
              <w:t>详细描述</w:t>
            </w:r>
          </w:p>
        </w:tc>
      </w:tr>
      <w:tr w:rsidR="00F27A4D">
        <w:trPr>
          <w:trHeight w:val="975"/>
        </w:trPr>
        <w:tc>
          <w:tcPr>
            <w:tcW w:w="660" w:type="dxa"/>
            <w:tcBorders>
              <w:top w:val="nil"/>
              <w:left w:val="single" w:sz="4" w:space="0" w:color="auto"/>
              <w:bottom w:val="single" w:sz="4" w:space="0" w:color="auto"/>
              <w:right w:val="single" w:sz="4" w:space="0" w:color="auto"/>
            </w:tcBorders>
            <w:vAlign w:val="center"/>
          </w:tcPr>
          <w:p w:rsidR="00F27A4D" w:rsidRDefault="00F27A4D">
            <w:pPr>
              <w:widowControl/>
              <w:spacing w:line="240" w:lineRule="auto"/>
              <w:ind w:firstLineChars="0" w:firstLine="0"/>
              <w:jc w:val="left"/>
              <w:rPr>
                <w:rFonts w:ascii="宋体" w:hAnsi="宋体" w:cs="宋体"/>
                <w:color w:val="000000"/>
                <w:kern w:val="0"/>
                <w:sz w:val="21"/>
                <w:szCs w:val="21"/>
              </w:rPr>
            </w:pPr>
            <w:r>
              <w:rPr>
                <w:rFonts w:ascii="宋体" w:hAnsi="宋体" w:cs="宋体"/>
                <w:color w:val="000000"/>
                <w:kern w:val="0"/>
                <w:sz w:val="21"/>
                <w:szCs w:val="21"/>
              </w:rPr>
              <w:t>1</w:t>
            </w:r>
          </w:p>
        </w:tc>
        <w:tc>
          <w:tcPr>
            <w:tcW w:w="1745" w:type="dxa"/>
            <w:tcBorders>
              <w:top w:val="nil"/>
              <w:left w:val="nil"/>
              <w:bottom w:val="single" w:sz="4" w:space="0" w:color="auto"/>
              <w:right w:val="single" w:sz="4" w:space="0" w:color="auto"/>
            </w:tcBorders>
            <w:vAlign w:val="center"/>
          </w:tcPr>
          <w:p w:rsidR="00F27A4D" w:rsidRDefault="00F27A4D">
            <w:pPr>
              <w:widowControl/>
              <w:spacing w:line="240" w:lineRule="auto"/>
              <w:ind w:firstLineChars="0" w:firstLine="0"/>
              <w:jc w:val="left"/>
              <w:rPr>
                <w:rFonts w:ascii="宋体" w:cs="宋体"/>
                <w:color w:val="000000"/>
                <w:kern w:val="0"/>
                <w:sz w:val="21"/>
                <w:szCs w:val="21"/>
              </w:rPr>
            </w:pPr>
            <w:r>
              <w:rPr>
                <w:rFonts w:ascii="宋体" w:hAnsi="宋体" w:cs="宋体"/>
                <w:color w:val="000000"/>
                <w:kern w:val="0"/>
                <w:sz w:val="21"/>
                <w:szCs w:val="21"/>
              </w:rPr>
              <w:t>PGIS</w:t>
            </w:r>
            <w:r>
              <w:rPr>
                <w:rFonts w:ascii="宋体" w:hAnsi="宋体" w:cs="宋体" w:hint="eastAsia"/>
                <w:color w:val="000000"/>
                <w:kern w:val="0"/>
                <w:sz w:val="21"/>
                <w:szCs w:val="21"/>
              </w:rPr>
              <w:t>平台维护</w:t>
            </w:r>
          </w:p>
        </w:tc>
        <w:tc>
          <w:tcPr>
            <w:tcW w:w="6095" w:type="dxa"/>
            <w:tcBorders>
              <w:top w:val="nil"/>
              <w:left w:val="nil"/>
              <w:bottom w:val="single" w:sz="4" w:space="0" w:color="auto"/>
              <w:right w:val="single" w:sz="4" w:space="0" w:color="auto"/>
            </w:tcBorders>
          </w:tcPr>
          <w:p w:rsidR="00F27A4D" w:rsidRDefault="00F27A4D">
            <w:pPr>
              <w:widowControl/>
              <w:spacing w:line="240" w:lineRule="auto"/>
              <w:ind w:firstLineChars="0" w:firstLine="0"/>
              <w:jc w:val="left"/>
              <w:rPr>
                <w:rFonts w:ascii="宋体" w:cs="宋体"/>
                <w:color w:val="000000"/>
                <w:kern w:val="0"/>
                <w:sz w:val="21"/>
                <w:szCs w:val="21"/>
              </w:rPr>
            </w:pPr>
            <w:r>
              <w:rPr>
                <w:rFonts w:ascii="宋体" w:hAnsi="宋体" w:cs="宋体"/>
                <w:color w:val="000000"/>
                <w:kern w:val="0"/>
                <w:sz w:val="21"/>
                <w:szCs w:val="21"/>
              </w:rPr>
              <w:t>1.PGIS</w:t>
            </w:r>
            <w:r>
              <w:rPr>
                <w:rFonts w:ascii="宋体" w:hAnsi="宋体" w:cs="宋体" w:hint="eastAsia"/>
                <w:color w:val="000000"/>
                <w:kern w:val="0"/>
                <w:sz w:val="21"/>
                <w:szCs w:val="21"/>
              </w:rPr>
              <w:t>工具集的维护</w:t>
            </w:r>
            <w:r>
              <w:rPr>
                <w:rFonts w:ascii="宋体" w:cs="宋体"/>
                <w:color w:val="000000"/>
                <w:kern w:val="0"/>
                <w:sz w:val="21"/>
                <w:szCs w:val="21"/>
              </w:rPr>
              <w:br/>
            </w:r>
            <w:r>
              <w:rPr>
                <w:rFonts w:ascii="宋体" w:hAnsi="宋体" w:cs="宋体"/>
                <w:color w:val="000000"/>
                <w:kern w:val="0"/>
                <w:sz w:val="21"/>
                <w:szCs w:val="21"/>
              </w:rPr>
              <w:t>2.PGIS</w:t>
            </w:r>
            <w:r>
              <w:rPr>
                <w:rFonts w:ascii="宋体" w:hAnsi="宋体" w:cs="宋体" w:hint="eastAsia"/>
                <w:color w:val="000000"/>
                <w:kern w:val="0"/>
                <w:sz w:val="21"/>
                <w:szCs w:val="21"/>
              </w:rPr>
              <w:t>服务集的维护</w:t>
            </w:r>
            <w:r>
              <w:rPr>
                <w:rFonts w:ascii="宋体" w:cs="宋体"/>
                <w:color w:val="000000"/>
                <w:kern w:val="0"/>
                <w:sz w:val="21"/>
                <w:szCs w:val="21"/>
              </w:rPr>
              <w:br/>
            </w:r>
            <w:r>
              <w:rPr>
                <w:rFonts w:ascii="宋体" w:hAnsi="宋体" w:cs="宋体"/>
                <w:color w:val="000000"/>
                <w:kern w:val="0"/>
                <w:sz w:val="21"/>
                <w:szCs w:val="21"/>
              </w:rPr>
              <w:t>3.PGIS</w:t>
            </w:r>
            <w:r>
              <w:rPr>
                <w:rFonts w:ascii="宋体" w:hAnsi="宋体" w:cs="宋体" w:hint="eastAsia"/>
                <w:color w:val="000000"/>
                <w:kern w:val="0"/>
                <w:sz w:val="21"/>
                <w:szCs w:val="21"/>
              </w:rPr>
              <w:t>门户的维护</w:t>
            </w:r>
          </w:p>
        </w:tc>
      </w:tr>
      <w:tr w:rsidR="00F27A4D">
        <w:trPr>
          <w:trHeight w:val="1050"/>
        </w:trPr>
        <w:tc>
          <w:tcPr>
            <w:tcW w:w="660" w:type="dxa"/>
            <w:tcBorders>
              <w:top w:val="nil"/>
              <w:left w:val="single" w:sz="4" w:space="0" w:color="auto"/>
              <w:bottom w:val="single" w:sz="4" w:space="0" w:color="auto"/>
              <w:right w:val="single" w:sz="4" w:space="0" w:color="auto"/>
            </w:tcBorders>
            <w:vAlign w:val="center"/>
          </w:tcPr>
          <w:p w:rsidR="00F27A4D" w:rsidRDefault="00F27A4D">
            <w:pPr>
              <w:widowControl/>
              <w:spacing w:line="240" w:lineRule="auto"/>
              <w:ind w:firstLineChars="0" w:firstLine="0"/>
              <w:jc w:val="left"/>
              <w:rPr>
                <w:rFonts w:ascii="宋体" w:hAnsi="宋体" w:cs="宋体"/>
                <w:color w:val="000000"/>
                <w:kern w:val="0"/>
                <w:sz w:val="21"/>
                <w:szCs w:val="21"/>
              </w:rPr>
            </w:pPr>
            <w:r>
              <w:rPr>
                <w:rFonts w:ascii="宋体" w:hAnsi="宋体" w:cs="宋体"/>
                <w:color w:val="000000"/>
                <w:kern w:val="0"/>
                <w:sz w:val="21"/>
                <w:szCs w:val="21"/>
              </w:rPr>
              <w:t>2</w:t>
            </w:r>
          </w:p>
        </w:tc>
        <w:tc>
          <w:tcPr>
            <w:tcW w:w="1745" w:type="dxa"/>
            <w:tcBorders>
              <w:top w:val="nil"/>
              <w:left w:val="nil"/>
              <w:bottom w:val="single" w:sz="4" w:space="0" w:color="auto"/>
              <w:right w:val="single" w:sz="4" w:space="0" w:color="auto"/>
            </w:tcBorders>
            <w:vAlign w:val="center"/>
          </w:tcPr>
          <w:p w:rsidR="00F27A4D" w:rsidRDefault="00F27A4D">
            <w:pPr>
              <w:widowControl/>
              <w:spacing w:line="240" w:lineRule="auto"/>
              <w:ind w:firstLineChars="0" w:firstLine="0"/>
              <w:jc w:val="left"/>
              <w:rPr>
                <w:rFonts w:ascii="宋体" w:cs="宋体"/>
                <w:color w:val="000000"/>
                <w:kern w:val="0"/>
                <w:sz w:val="21"/>
                <w:szCs w:val="21"/>
              </w:rPr>
            </w:pPr>
            <w:r>
              <w:rPr>
                <w:rFonts w:ascii="宋体" w:hAnsi="宋体" w:cs="宋体"/>
                <w:color w:val="000000"/>
                <w:kern w:val="0"/>
                <w:sz w:val="21"/>
                <w:szCs w:val="21"/>
              </w:rPr>
              <w:t>PGIS</w:t>
            </w:r>
            <w:r>
              <w:rPr>
                <w:rFonts w:ascii="宋体" w:hAnsi="宋体" w:cs="宋体" w:hint="eastAsia"/>
                <w:color w:val="000000"/>
                <w:kern w:val="0"/>
                <w:sz w:val="21"/>
                <w:szCs w:val="21"/>
              </w:rPr>
              <w:t>三库数据维护</w:t>
            </w:r>
          </w:p>
        </w:tc>
        <w:tc>
          <w:tcPr>
            <w:tcW w:w="6095" w:type="dxa"/>
            <w:tcBorders>
              <w:top w:val="nil"/>
              <w:left w:val="nil"/>
              <w:bottom w:val="single" w:sz="4" w:space="0" w:color="auto"/>
              <w:right w:val="single" w:sz="4" w:space="0" w:color="auto"/>
            </w:tcBorders>
          </w:tcPr>
          <w:p w:rsidR="00F27A4D" w:rsidRDefault="00F27A4D">
            <w:pPr>
              <w:widowControl/>
              <w:spacing w:line="240" w:lineRule="auto"/>
              <w:ind w:firstLineChars="0" w:firstLine="0"/>
              <w:jc w:val="left"/>
              <w:rPr>
                <w:rFonts w:ascii="宋体" w:cs="宋体"/>
                <w:color w:val="000000"/>
                <w:kern w:val="0"/>
                <w:sz w:val="21"/>
                <w:szCs w:val="21"/>
              </w:rPr>
            </w:pPr>
            <w:r>
              <w:rPr>
                <w:rFonts w:ascii="宋体" w:hAnsi="宋体" w:cs="宋体"/>
                <w:color w:val="000000"/>
                <w:kern w:val="0"/>
                <w:sz w:val="21"/>
                <w:szCs w:val="21"/>
              </w:rPr>
              <w:t>1.</w:t>
            </w:r>
            <w:r>
              <w:rPr>
                <w:rFonts w:ascii="宋体" w:hAnsi="宋体" w:cs="宋体" w:hint="eastAsia"/>
                <w:color w:val="000000"/>
                <w:kern w:val="0"/>
                <w:sz w:val="21"/>
                <w:szCs w:val="21"/>
              </w:rPr>
              <w:t>警用地理信息数据库的更新维护</w:t>
            </w:r>
            <w:r>
              <w:rPr>
                <w:rFonts w:ascii="宋体" w:cs="宋体"/>
                <w:color w:val="000000"/>
                <w:kern w:val="0"/>
                <w:sz w:val="21"/>
                <w:szCs w:val="21"/>
              </w:rPr>
              <w:br/>
            </w:r>
            <w:r>
              <w:rPr>
                <w:rFonts w:ascii="宋体" w:hAnsi="宋体" w:cs="宋体"/>
                <w:color w:val="000000"/>
                <w:kern w:val="0"/>
                <w:sz w:val="21"/>
                <w:szCs w:val="21"/>
              </w:rPr>
              <w:t>2.</w:t>
            </w:r>
            <w:r>
              <w:rPr>
                <w:rFonts w:ascii="宋体" w:hAnsi="宋体" w:cs="宋体" w:hint="eastAsia"/>
                <w:color w:val="000000"/>
                <w:kern w:val="0"/>
                <w:sz w:val="21"/>
                <w:szCs w:val="21"/>
              </w:rPr>
              <w:t>标准地址库更新维护</w:t>
            </w:r>
            <w:r>
              <w:rPr>
                <w:rFonts w:ascii="宋体" w:cs="宋体"/>
                <w:color w:val="000000"/>
                <w:kern w:val="0"/>
                <w:sz w:val="21"/>
                <w:szCs w:val="21"/>
              </w:rPr>
              <w:br/>
            </w:r>
            <w:r>
              <w:rPr>
                <w:rFonts w:ascii="宋体" w:hAnsi="宋体" w:cs="宋体"/>
                <w:color w:val="000000"/>
                <w:kern w:val="0"/>
                <w:sz w:val="21"/>
                <w:szCs w:val="21"/>
              </w:rPr>
              <w:t>3.</w:t>
            </w:r>
            <w:r>
              <w:rPr>
                <w:rFonts w:ascii="宋体" w:hAnsi="宋体" w:cs="宋体" w:hint="eastAsia"/>
                <w:color w:val="000000"/>
                <w:kern w:val="0"/>
                <w:sz w:val="21"/>
                <w:szCs w:val="21"/>
              </w:rPr>
              <w:t>业务地理关联数据库的维护</w:t>
            </w:r>
          </w:p>
        </w:tc>
      </w:tr>
      <w:tr w:rsidR="00F27A4D">
        <w:trPr>
          <w:trHeight w:val="675"/>
        </w:trPr>
        <w:tc>
          <w:tcPr>
            <w:tcW w:w="660" w:type="dxa"/>
            <w:tcBorders>
              <w:top w:val="nil"/>
              <w:left w:val="single" w:sz="4" w:space="0" w:color="auto"/>
              <w:bottom w:val="single" w:sz="4" w:space="0" w:color="auto"/>
              <w:right w:val="single" w:sz="4" w:space="0" w:color="auto"/>
            </w:tcBorders>
            <w:vAlign w:val="center"/>
          </w:tcPr>
          <w:p w:rsidR="00F27A4D" w:rsidRDefault="00F27A4D">
            <w:pPr>
              <w:widowControl/>
              <w:spacing w:line="240" w:lineRule="auto"/>
              <w:ind w:firstLineChars="0" w:firstLine="0"/>
              <w:jc w:val="left"/>
              <w:rPr>
                <w:rFonts w:ascii="宋体" w:hAnsi="宋体" w:cs="宋体"/>
                <w:color w:val="000000"/>
                <w:kern w:val="0"/>
                <w:sz w:val="21"/>
                <w:szCs w:val="21"/>
              </w:rPr>
            </w:pPr>
            <w:r>
              <w:rPr>
                <w:rFonts w:ascii="宋体" w:hAnsi="宋体" w:cs="宋体"/>
                <w:color w:val="000000"/>
                <w:kern w:val="0"/>
                <w:sz w:val="21"/>
                <w:szCs w:val="21"/>
              </w:rPr>
              <w:t>3</w:t>
            </w:r>
          </w:p>
        </w:tc>
        <w:tc>
          <w:tcPr>
            <w:tcW w:w="1745" w:type="dxa"/>
            <w:tcBorders>
              <w:top w:val="nil"/>
              <w:left w:val="nil"/>
              <w:bottom w:val="single" w:sz="4" w:space="0" w:color="auto"/>
              <w:right w:val="single" w:sz="4" w:space="0" w:color="auto"/>
            </w:tcBorders>
            <w:vAlign w:val="center"/>
          </w:tcPr>
          <w:p w:rsidR="00F27A4D" w:rsidRDefault="00F27A4D">
            <w:pPr>
              <w:widowControl/>
              <w:spacing w:line="240" w:lineRule="auto"/>
              <w:ind w:firstLineChars="0" w:firstLine="0"/>
              <w:jc w:val="left"/>
              <w:rPr>
                <w:rFonts w:ascii="宋体" w:cs="宋体"/>
                <w:color w:val="000000"/>
                <w:kern w:val="0"/>
                <w:sz w:val="21"/>
                <w:szCs w:val="21"/>
              </w:rPr>
            </w:pPr>
            <w:r>
              <w:rPr>
                <w:rFonts w:ascii="宋体" w:hAnsi="宋体" w:cs="宋体" w:hint="eastAsia"/>
                <w:color w:val="000000"/>
                <w:kern w:val="0"/>
                <w:sz w:val="21"/>
                <w:szCs w:val="21"/>
              </w:rPr>
              <w:t>栅格地图瓦片的加工处理</w:t>
            </w:r>
          </w:p>
        </w:tc>
        <w:tc>
          <w:tcPr>
            <w:tcW w:w="6095" w:type="dxa"/>
            <w:tcBorders>
              <w:top w:val="nil"/>
              <w:left w:val="nil"/>
              <w:bottom w:val="single" w:sz="4" w:space="0" w:color="auto"/>
              <w:right w:val="single" w:sz="4" w:space="0" w:color="auto"/>
            </w:tcBorders>
          </w:tcPr>
          <w:p w:rsidR="00F27A4D" w:rsidRDefault="00F27A4D">
            <w:pPr>
              <w:widowControl/>
              <w:spacing w:line="240" w:lineRule="auto"/>
              <w:ind w:firstLineChars="0" w:firstLine="0"/>
              <w:jc w:val="left"/>
              <w:rPr>
                <w:rFonts w:ascii="宋体" w:cs="宋体"/>
                <w:color w:val="000000"/>
                <w:kern w:val="0"/>
                <w:sz w:val="21"/>
                <w:szCs w:val="21"/>
              </w:rPr>
            </w:pPr>
            <w:r>
              <w:rPr>
                <w:rFonts w:ascii="宋体" w:hAnsi="宋体" w:cs="宋体"/>
                <w:color w:val="000000"/>
                <w:kern w:val="0"/>
                <w:sz w:val="21"/>
                <w:szCs w:val="21"/>
              </w:rPr>
              <w:t>1.</w:t>
            </w:r>
            <w:r>
              <w:rPr>
                <w:rFonts w:ascii="宋体" w:hAnsi="宋体" w:cs="宋体" w:hint="eastAsia"/>
                <w:color w:val="000000"/>
                <w:kern w:val="0"/>
                <w:sz w:val="21"/>
                <w:szCs w:val="21"/>
              </w:rPr>
              <w:t>每年定期更新矢量、影像、矢量影像叠加瓦片数据。</w:t>
            </w:r>
            <w:r>
              <w:rPr>
                <w:rFonts w:ascii="宋体" w:cs="宋体"/>
                <w:color w:val="000000"/>
                <w:kern w:val="0"/>
                <w:sz w:val="21"/>
                <w:szCs w:val="21"/>
              </w:rPr>
              <w:br/>
            </w:r>
            <w:r>
              <w:rPr>
                <w:rFonts w:ascii="宋体" w:hAnsi="宋体" w:cs="宋体"/>
                <w:color w:val="000000"/>
                <w:kern w:val="0"/>
                <w:sz w:val="21"/>
                <w:szCs w:val="21"/>
              </w:rPr>
              <w:t>2.</w:t>
            </w:r>
            <w:r>
              <w:rPr>
                <w:rFonts w:ascii="宋体" w:hAnsi="宋体" w:cs="宋体" w:hint="eastAsia"/>
                <w:color w:val="000000"/>
                <w:kern w:val="0"/>
                <w:sz w:val="21"/>
                <w:szCs w:val="21"/>
              </w:rPr>
              <w:t>局部地图瓦片的更新。</w:t>
            </w:r>
          </w:p>
        </w:tc>
      </w:tr>
      <w:tr w:rsidR="00F27A4D">
        <w:trPr>
          <w:trHeight w:val="705"/>
        </w:trPr>
        <w:tc>
          <w:tcPr>
            <w:tcW w:w="660" w:type="dxa"/>
            <w:tcBorders>
              <w:top w:val="nil"/>
              <w:left w:val="single" w:sz="4" w:space="0" w:color="auto"/>
              <w:bottom w:val="single" w:sz="4" w:space="0" w:color="auto"/>
              <w:right w:val="single" w:sz="4" w:space="0" w:color="auto"/>
            </w:tcBorders>
            <w:vAlign w:val="center"/>
          </w:tcPr>
          <w:p w:rsidR="00F27A4D" w:rsidRDefault="00F27A4D">
            <w:pPr>
              <w:widowControl/>
              <w:spacing w:line="240" w:lineRule="auto"/>
              <w:ind w:firstLineChars="0" w:firstLine="0"/>
              <w:jc w:val="left"/>
              <w:rPr>
                <w:rFonts w:ascii="宋体" w:hAnsi="宋体" w:cs="宋体"/>
                <w:color w:val="000000"/>
                <w:kern w:val="0"/>
                <w:sz w:val="21"/>
                <w:szCs w:val="21"/>
              </w:rPr>
            </w:pPr>
            <w:r>
              <w:rPr>
                <w:rFonts w:ascii="宋体" w:hAnsi="宋体" w:cs="宋体"/>
                <w:color w:val="000000"/>
                <w:kern w:val="0"/>
                <w:sz w:val="21"/>
                <w:szCs w:val="21"/>
              </w:rPr>
              <w:t>4</w:t>
            </w:r>
          </w:p>
        </w:tc>
        <w:tc>
          <w:tcPr>
            <w:tcW w:w="1745" w:type="dxa"/>
            <w:tcBorders>
              <w:top w:val="nil"/>
              <w:left w:val="nil"/>
              <w:bottom w:val="single" w:sz="4" w:space="0" w:color="auto"/>
              <w:right w:val="single" w:sz="4" w:space="0" w:color="auto"/>
            </w:tcBorders>
            <w:vAlign w:val="center"/>
          </w:tcPr>
          <w:p w:rsidR="00F27A4D" w:rsidRDefault="00F27A4D">
            <w:pPr>
              <w:widowControl/>
              <w:spacing w:line="240" w:lineRule="auto"/>
              <w:ind w:firstLineChars="0" w:firstLine="0"/>
              <w:jc w:val="left"/>
              <w:rPr>
                <w:rFonts w:ascii="宋体" w:cs="宋体"/>
                <w:color w:val="000000"/>
                <w:kern w:val="0"/>
                <w:sz w:val="21"/>
                <w:szCs w:val="21"/>
              </w:rPr>
            </w:pPr>
            <w:r>
              <w:rPr>
                <w:rFonts w:ascii="宋体" w:hAnsi="宋体" w:cs="宋体" w:hint="eastAsia"/>
                <w:color w:val="000000"/>
                <w:kern w:val="0"/>
                <w:sz w:val="21"/>
                <w:szCs w:val="21"/>
              </w:rPr>
              <w:t>业务应用系统的维护</w:t>
            </w:r>
          </w:p>
        </w:tc>
        <w:tc>
          <w:tcPr>
            <w:tcW w:w="6095" w:type="dxa"/>
            <w:tcBorders>
              <w:top w:val="nil"/>
              <w:left w:val="nil"/>
              <w:bottom w:val="single" w:sz="4" w:space="0" w:color="auto"/>
              <w:right w:val="single" w:sz="4" w:space="0" w:color="auto"/>
            </w:tcBorders>
          </w:tcPr>
          <w:p w:rsidR="00F27A4D" w:rsidRDefault="00F27A4D">
            <w:pPr>
              <w:widowControl/>
              <w:spacing w:line="240" w:lineRule="auto"/>
              <w:ind w:firstLineChars="0" w:firstLine="0"/>
              <w:jc w:val="left"/>
              <w:rPr>
                <w:rFonts w:ascii="宋体" w:cs="宋体"/>
                <w:color w:val="000000"/>
                <w:kern w:val="0"/>
                <w:sz w:val="21"/>
                <w:szCs w:val="21"/>
              </w:rPr>
            </w:pPr>
            <w:r>
              <w:rPr>
                <w:rFonts w:ascii="宋体" w:hAnsi="宋体" w:cs="宋体"/>
                <w:color w:val="000000"/>
                <w:kern w:val="0"/>
                <w:sz w:val="21"/>
                <w:szCs w:val="21"/>
              </w:rPr>
              <w:t>1.</w:t>
            </w:r>
            <w:r>
              <w:rPr>
                <w:rFonts w:ascii="宋体" w:hAnsi="宋体" w:cs="宋体" w:hint="eastAsia"/>
                <w:color w:val="000000"/>
                <w:kern w:val="0"/>
                <w:sz w:val="21"/>
                <w:szCs w:val="21"/>
              </w:rPr>
              <w:t>业务应用系统程序的维护</w:t>
            </w:r>
            <w:r>
              <w:rPr>
                <w:rFonts w:ascii="宋体" w:cs="宋体"/>
                <w:color w:val="000000"/>
                <w:kern w:val="0"/>
                <w:sz w:val="21"/>
                <w:szCs w:val="21"/>
              </w:rPr>
              <w:br/>
            </w:r>
            <w:r>
              <w:rPr>
                <w:rFonts w:ascii="宋体" w:hAnsi="宋体" w:cs="宋体"/>
                <w:color w:val="000000"/>
                <w:kern w:val="0"/>
                <w:sz w:val="21"/>
                <w:szCs w:val="21"/>
              </w:rPr>
              <w:t>2.</w:t>
            </w:r>
            <w:r>
              <w:rPr>
                <w:rFonts w:ascii="宋体" w:hAnsi="宋体" w:cs="宋体" w:hint="eastAsia"/>
                <w:color w:val="000000"/>
                <w:kern w:val="0"/>
                <w:sz w:val="21"/>
                <w:szCs w:val="21"/>
              </w:rPr>
              <w:t>业务应用数据的更新</w:t>
            </w:r>
          </w:p>
        </w:tc>
      </w:tr>
      <w:tr w:rsidR="00F27A4D">
        <w:trPr>
          <w:trHeight w:val="660"/>
        </w:trPr>
        <w:tc>
          <w:tcPr>
            <w:tcW w:w="660" w:type="dxa"/>
            <w:tcBorders>
              <w:top w:val="nil"/>
              <w:left w:val="single" w:sz="4" w:space="0" w:color="auto"/>
              <w:bottom w:val="single" w:sz="4" w:space="0" w:color="auto"/>
              <w:right w:val="single" w:sz="4" w:space="0" w:color="auto"/>
            </w:tcBorders>
            <w:vAlign w:val="center"/>
          </w:tcPr>
          <w:p w:rsidR="00F27A4D" w:rsidRDefault="00F27A4D">
            <w:pPr>
              <w:widowControl/>
              <w:spacing w:line="240" w:lineRule="auto"/>
              <w:ind w:firstLineChars="0" w:firstLine="0"/>
              <w:jc w:val="left"/>
              <w:rPr>
                <w:rFonts w:ascii="宋体" w:hAnsi="宋体" w:cs="宋体"/>
                <w:color w:val="000000"/>
                <w:kern w:val="0"/>
                <w:sz w:val="21"/>
                <w:szCs w:val="21"/>
              </w:rPr>
            </w:pPr>
            <w:r>
              <w:rPr>
                <w:rFonts w:ascii="宋体" w:hAnsi="宋体" w:cs="宋体"/>
                <w:color w:val="000000"/>
                <w:kern w:val="0"/>
                <w:sz w:val="21"/>
                <w:szCs w:val="21"/>
              </w:rPr>
              <w:t>5</w:t>
            </w:r>
          </w:p>
        </w:tc>
        <w:tc>
          <w:tcPr>
            <w:tcW w:w="1745" w:type="dxa"/>
            <w:tcBorders>
              <w:top w:val="nil"/>
              <w:left w:val="nil"/>
              <w:bottom w:val="single" w:sz="4" w:space="0" w:color="auto"/>
              <w:right w:val="single" w:sz="4" w:space="0" w:color="auto"/>
            </w:tcBorders>
            <w:vAlign w:val="center"/>
          </w:tcPr>
          <w:p w:rsidR="00F27A4D" w:rsidRDefault="00F27A4D">
            <w:pPr>
              <w:widowControl/>
              <w:spacing w:line="240" w:lineRule="auto"/>
              <w:ind w:firstLineChars="0" w:firstLine="0"/>
              <w:jc w:val="left"/>
              <w:rPr>
                <w:rFonts w:ascii="宋体" w:cs="宋体"/>
                <w:color w:val="000000"/>
                <w:kern w:val="0"/>
                <w:sz w:val="21"/>
                <w:szCs w:val="21"/>
              </w:rPr>
            </w:pPr>
            <w:r>
              <w:rPr>
                <w:rFonts w:ascii="宋体" w:hAnsi="宋体" w:cs="宋体" w:hint="eastAsia"/>
                <w:color w:val="000000"/>
                <w:kern w:val="0"/>
                <w:sz w:val="21"/>
                <w:szCs w:val="21"/>
              </w:rPr>
              <w:t>运维用户管理维护</w:t>
            </w:r>
          </w:p>
        </w:tc>
        <w:tc>
          <w:tcPr>
            <w:tcW w:w="6095" w:type="dxa"/>
            <w:tcBorders>
              <w:top w:val="nil"/>
              <w:left w:val="nil"/>
              <w:bottom w:val="single" w:sz="4" w:space="0" w:color="auto"/>
              <w:right w:val="single" w:sz="4" w:space="0" w:color="auto"/>
            </w:tcBorders>
          </w:tcPr>
          <w:p w:rsidR="00F27A4D" w:rsidRDefault="00F27A4D">
            <w:pPr>
              <w:widowControl/>
              <w:spacing w:line="240" w:lineRule="auto"/>
              <w:ind w:firstLineChars="0" w:firstLine="0"/>
              <w:jc w:val="left"/>
              <w:rPr>
                <w:rFonts w:ascii="宋体" w:cs="宋体"/>
                <w:color w:val="000000"/>
                <w:kern w:val="0"/>
                <w:sz w:val="21"/>
                <w:szCs w:val="21"/>
              </w:rPr>
            </w:pPr>
            <w:r>
              <w:rPr>
                <w:rFonts w:ascii="宋体" w:hAnsi="宋体" w:cs="宋体"/>
                <w:color w:val="000000"/>
                <w:kern w:val="0"/>
                <w:sz w:val="21"/>
                <w:szCs w:val="21"/>
              </w:rPr>
              <w:t>PGIS</w:t>
            </w:r>
            <w:r>
              <w:rPr>
                <w:rFonts w:ascii="宋体" w:hAnsi="宋体" w:cs="宋体" w:hint="eastAsia"/>
                <w:color w:val="000000"/>
                <w:kern w:val="0"/>
                <w:sz w:val="21"/>
                <w:szCs w:val="21"/>
              </w:rPr>
              <w:t>运维管理系统的维护，组织机构、用户、权限、专题等的管理维护</w:t>
            </w:r>
          </w:p>
        </w:tc>
      </w:tr>
      <w:tr w:rsidR="00F27A4D">
        <w:trPr>
          <w:trHeight w:val="660"/>
        </w:trPr>
        <w:tc>
          <w:tcPr>
            <w:tcW w:w="660" w:type="dxa"/>
            <w:tcBorders>
              <w:top w:val="nil"/>
              <w:left w:val="single" w:sz="4" w:space="0" w:color="auto"/>
              <w:bottom w:val="single" w:sz="4" w:space="0" w:color="auto"/>
              <w:right w:val="single" w:sz="4" w:space="0" w:color="auto"/>
            </w:tcBorders>
            <w:vAlign w:val="center"/>
          </w:tcPr>
          <w:p w:rsidR="00F27A4D" w:rsidRDefault="00F27A4D">
            <w:pPr>
              <w:widowControl/>
              <w:spacing w:line="240" w:lineRule="auto"/>
              <w:ind w:firstLineChars="0" w:firstLine="0"/>
              <w:jc w:val="left"/>
              <w:rPr>
                <w:rFonts w:ascii="宋体" w:hAnsi="宋体" w:cs="宋体"/>
                <w:color w:val="000000"/>
                <w:kern w:val="0"/>
                <w:sz w:val="21"/>
                <w:szCs w:val="21"/>
              </w:rPr>
            </w:pPr>
            <w:r>
              <w:rPr>
                <w:rFonts w:ascii="宋体" w:hAnsi="宋体" w:cs="宋体"/>
                <w:color w:val="000000"/>
                <w:kern w:val="0"/>
                <w:sz w:val="21"/>
                <w:szCs w:val="21"/>
              </w:rPr>
              <w:t>6</w:t>
            </w:r>
          </w:p>
        </w:tc>
        <w:tc>
          <w:tcPr>
            <w:tcW w:w="1745" w:type="dxa"/>
            <w:tcBorders>
              <w:top w:val="nil"/>
              <w:left w:val="nil"/>
              <w:bottom w:val="single" w:sz="4" w:space="0" w:color="auto"/>
              <w:right w:val="single" w:sz="4" w:space="0" w:color="auto"/>
            </w:tcBorders>
            <w:vAlign w:val="center"/>
          </w:tcPr>
          <w:p w:rsidR="00F27A4D" w:rsidRDefault="00F27A4D">
            <w:pPr>
              <w:widowControl/>
              <w:spacing w:line="240" w:lineRule="auto"/>
              <w:ind w:firstLineChars="0" w:firstLine="0"/>
              <w:jc w:val="left"/>
              <w:rPr>
                <w:rFonts w:ascii="宋体" w:cs="宋体"/>
                <w:color w:val="000000"/>
                <w:kern w:val="0"/>
                <w:sz w:val="21"/>
                <w:szCs w:val="21"/>
              </w:rPr>
            </w:pPr>
            <w:r>
              <w:rPr>
                <w:rFonts w:ascii="宋体" w:hAnsi="宋体" w:cs="宋体" w:hint="eastAsia"/>
                <w:color w:val="000000"/>
                <w:kern w:val="0"/>
                <w:sz w:val="21"/>
                <w:szCs w:val="21"/>
              </w:rPr>
              <w:t>数据采集维护</w:t>
            </w:r>
          </w:p>
        </w:tc>
        <w:tc>
          <w:tcPr>
            <w:tcW w:w="6095" w:type="dxa"/>
            <w:tcBorders>
              <w:top w:val="nil"/>
              <w:left w:val="nil"/>
              <w:bottom w:val="single" w:sz="4" w:space="0" w:color="auto"/>
              <w:right w:val="single" w:sz="4" w:space="0" w:color="auto"/>
            </w:tcBorders>
          </w:tcPr>
          <w:p w:rsidR="00F27A4D" w:rsidRDefault="00F27A4D">
            <w:pPr>
              <w:widowControl/>
              <w:spacing w:line="240" w:lineRule="auto"/>
              <w:ind w:firstLineChars="0" w:firstLine="0"/>
              <w:jc w:val="left"/>
              <w:rPr>
                <w:rFonts w:ascii="宋体" w:cs="宋体"/>
                <w:color w:val="000000"/>
                <w:kern w:val="0"/>
                <w:sz w:val="21"/>
                <w:szCs w:val="21"/>
              </w:rPr>
            </w:pPr>
            <w:r>
              <w:rPr>
                <w:rFonts w:ascii="宋体" w:hAnsi="宋体" w:cs="宋体" w:hint="eastAsia"/>
                <w:color w:val="000000"/>
                <w:kern w:val="0"/>
                <w:sz w:val="21"/>
                <w:szCs w:val="21"/>
              </w:rPr>
              <w:t>业务数据采集任务的配置、采集权限的分配与调整、采集数据的统计、处理</w:t>
            </w:r>
          </w:p>
        </w:tc>
      </w:tr>
      <w:tr w:rsidR="00F27A4D">
        <w:trPr>
          <w:trHeight w:val="330"/>
        </w:trPr>
        <w:tc>
          <w:tcPr>
            <w:tcW w:w="660" w:type="dxa"/>
            <w:tcBorders>
              <w:top w:val="nil"/>
              <w:left w:val="single" w:sz="4" w:space="0" w:color="auto"/>
              <w:bottom w:val="single" w:sz="4" w:space="0" w:color="auto"/>
              <w:right w:val="single" w:sz="4" w:space="0" w:color="auto"/>
            </w:tcBorders>
            <w:vAlign w:val="center"/>
          </w:tcPr>
          <w:p w:rsidR="00F27A4D" w:rsidRDefault="00F27A4D">
            <w:pPr>
              <w:widowControl/>
              <w:spacing w:line="240" w:lineRule="auto"/>
              <w:ind w:firstLineChars="0" w:firstLine="0"/>
              <w:jc w:val="left"/>
              <w:rPr>
                <w:rFonts w:ascii="宋体" w:hAnsi="宋体" w:cs="宋体"/>
                <w:color w:val="000000"/>
                <w:kern w:val="0"/>
                <w:sz w:val="21"/>
                <w:szCs w:val="21"/>
              </w:rPr>
            </w:pPr>
            <w:r>
              <w:rPr>
                <w:rFonts w:ascii="宋体" w:hAnsi="宋体" w:cs="宋体"/>
                <w:color w:val="000000"/>
                <w:kern w:val="0"/>
                <w:sz w:val="21"/>
                <w:szCs w:val="21"/>
              </w:rPr>
              <w:t>7</w:t>
            </w:r>
          </w:p>
        </w:tc>
        <w:tc>
          <w:tcPr>
            <w:tcW w:w="1745" w:type="dxa"/>
            <w:tcBorders>
              <w:top w:val="nil"/>
              <w:left w:val="nil"/>
              <w:bottom w:val="single" w:sz="4" w:space="0" w:color="auto"/>
              <w:right w:val="single" w:sz="4" w:space="0" w:color="auto"/>
            </w:tcBorders>
            <w:vAlign w:val="center"/>
          </w:tcPr>
          <w:p w:rsidR="00F27A4D" w:rsidRDefault="00F27A4D">
            <w:pPr>
              <w:widowControl/>
              <w:spacing w:line="240" w:lineRule="auto"/>
              <w:ind w:firstLineChars="0" w:firstLine="0"/>
              <w:jc w:val="left"/>
              <w:rPr>
                <w:rFonts w:ascii="宋体" w:cs="宋体"/>
                <w:color w:val="000000"/>
                <w:kern w:val="0"/>
                <w:sz w:val="21"/>
                <w:szCs w:val="21"/>
              </w:rPr>
            </w:pPr>
            <w:r>
              <w:rPr>
                <w:rFonts w:ascii="宋体" w:hAnsi="宋体" w:cs="宋体" w:hint="eastAsia"/>
                <w:color w:val="000000"/>
                <w:kern w:val="0"/>
                <w:sz w:val="21"/>
                <w:szCs w:val="21"/>
              </w:rPr>
              <w:t>辖区调整维护</w:t>
            </w:r>
          </w:p>
        </w:tc>
        <w:tc>
          <w:tcPr>
            <w:tcW w:w="6095" w:type="dxa"/>
            <w:tcBorders>
              <w:top w:val="nil"/>
              <w:left w:val="nil"/>
              <w:bottom w:val="single" w:sz="4" w:space="0" w:color="auto"/>
              <w:right w:val="single" w:sz="4" w:space="0" w:color="auto"/>
            </w:tcBorders>
          </w:tcPr>
          <w:p w:rsidR="00F27A4D" w:rsidRDefault="00F27A4D">
            <w:pPr>
              <w:widowControl/>
              <w:spacing w:line="240" w:lineRule="auto"/>
              <w:ind w:firstLineChars="0" w:firstLine="0"/>
              <w:jc w:val="left"/>
              <w:rPr>
                <w:rFonts w:ascii="宋体" w:cs="宋体"/>
                <w:color w:val="000000"/>
                <w:kern w:val="0"/>
                <w:sz w:val="21"/>
                <w:szCs w:val="21"/>
              </w:rPr>
            </w:pPr>
            <w:r>
              <w:rPr>
                <w:rFonts w:ascii="宋体" w:hAnsi="宋体" w:cs="宋体" w:hint="eastAsia"/>
                <w:color w:val="000000"/>
                <w:kern w:val="0"/>
                <w:sz w:val="21"/>
                <w:szCs w:val="21"/>
              </w:rPr>
              <w:t>派出所辖区、警务区辖区、交警辖区等辖区数据的更新维护</w:t>
            </w:r>
          </w:p>
        </w:tc>
      </w:tr>
      <w:tr w:rsidR="00F27A4D">
        <w:trPr>
          <w:trHeight w:val="750"/>
        </w:trPr>
        <w:tc>
          <w:tcPr>
            <w:tcW w:w="660" w:type="dxa"/>
            <w:tcBorders>
              <w:top w:val="nil"/>
              <w:left w:val="single" w:sz="4" w:space="0" w:color="auto"/>
              <w:bottom w:val="single" w:sz="4" w:space="0" w:color="auto"/>
              <w:right w:val="single" w:sz="4" w:space="0" w:color="auto"/>
            </w:tcBorders>
            <w:vAlign w:val="center"/>
          </w:tcPr>
          <w:p w:rsidR="00F27A4D" w:rsidRDefault="00F27A4D">
            <w:pPr>
              <w:widowControl/>
              <w:spacing w:line="240" w:lineRule="auto"/>
              <w:ind w:firstLineChars="0" w:firstLine="0"/>
              <w:jc w:val="left"/>
              <w:rPr>
                <w:rFonts w:ascii="宋体" w:hAnsi="宋体" w:cs="宋体"/>
                <w:color w:val="000000"/>
                <w:kern w:val="0"/>
                <w:sz w:val="21"/>
                <w:szCs w:val="21"/>
              </w:rPr>
            </w:pPr>
            <w:r>
              <w:rPr>
                <w:rFonts w:ascii="宋体" w:hAnsi="宋体" w:cs="宋体"/>
                <w:color w:val="000000"/>
                <w:kern w:val="0"/>
                <w:sz w:val="21"/>
                <w:szCs w:val="21"/>
              </w:rPr>
              <w:t>8</w:t>
            </w:r>
          </w:p>
        </w:tc>
        <w:tc>
          <w:tcPr>
            <w:tcW w:w="1745" w:type="dxa"/>
            <w:tcBorders>
              <w:top w:val="nil"/>
              <w:left w:val="nil"/>
              <w:bottom w:val="single" w:sz="4" w:space="0" w:color="auto"/>
              <w:right w:val="single" w:sz="4" w:space="0" w:color="auto"/>
            </w:tcBorders>
            <w:vAlign w:val="center"/>
          </w:tcPr>
          <w:p w:rsidR="00F27A4D" w:rsidRDefault="00F27A4D">
            <w:pPr>
              <w:widowControl/>
              <w:spacing w:line="240" w:lineRule="auto"/>
              <w:ind w:firstLineChars="0" w:firstLine="0"/>
              <w:jc w:val="left"/>
              <w:rPr>
                <w:rFonts w:ascii="宋体" w:cs="宋体"/>
                <w:color w:val="000000"/>
                <w:kern w:val="0"/>
                <w:sz w:val="21"/>
                <w:szCs w:val="21"/>
              </w:rPr>
            </w:pPr>
            <w:r>
              <w:rPr>
                <w:rFonts w:ascii="宋体" w:hAnsi="宋体" w:cs="宋体" w:hint="eastAsia"/>
                <w:color w:val="000000"/>
                <w:kern w:val="0"/>
                <w:sz w:val="21"/>
                <w:szCs w:val="21"/>
              </w:rPr>
              <w:t>接口对接维护</w:t>
            </w:r>
          </w:p>
        </w:tc>
        <w:tc>
          <w:tcPr>
            <w:tcW w:w="6095" w:type="dxa"/>
            <w:tcBorders>
              <w:top w:val="nil"/>
              <w:left w:val="nil"/>
              <w:bottom w:val="single" w:sz="4" w:space="0" w:color="auto"/>
              <w:right w:val="single" w:sz="4" w:space="0" w:color="auto"/>
            </w:tcBorders>
          </w:tcPr>
          <w:p w:rsidR="00F27A4D" w:rsidRDefault="00F27A4D">
            <w:pPr>
              <w:widowControl/>
              <w:spacing w:line="240" w:lineRule="auto"/>
              <w:ind w:firstLineChars="0" w:firstLine="0"/>
              <w:jc w:val="left"/>
              <w:rPr>
                <w:rFonts w:ascii="宋体" w:cs="宋体"/>
                <w:color w:val="000000"/>
                <w:kern w:val="0"/>
                <w:sz w:val="21"/>
                <w:szCs w:val="21"/>
              </w:rPr>
            </w:pPr>
            <w:r>
              <w:rPr>
                <w:rFonts w:ascii="宋体" w:hAnsi="宋体" w:cs="宋体"/>
                <w:color w:val="000000"/>
                <w:kern w:val="0"/>
                <w:sz w:val="21"/>
                <w:szCs w:val="21"/>
              </w:rPr>
              <w:t>1.PGIS</w:t>
            </w:r>
            <w:r>
              <w:rPr>
                <w:rFonts w:ascii="宋体" w:hAnsi="宋体" w:cs="宋体" w:hint="eastAsia"/>
                <w:color w:val="000000"/>
                <w:kern w:val="0"/>
                <w:sz w:val="21"/>
                <w:szCs w:val="21"/>
              </w:rPr>
              <w:t>平台与其他业务系统接口的维护、更新。</w:t>
            </w:r>
            <w:r>
              <w:rPr>
                <w:rFonts w:ascii="宋体" w:cs="宋体"/>
                <w:color w:val="000000"/>
                <w:kern w:val="0"/>
                <w:sz w:val="21"/>
                <w:szCs w:val="21"/>
              </w:rPr>
              <w:br/>
            </w:r>
            <w:r>
              <w:rPr>
                <w:rFonts w:ascii="宋体" w:hAnsi="宋体" w:cs="宋体"/>
                <w:color w:val="000000"/>
                <w:kern w:val="0"/>
                <w:sz w:val="21"/>
                <w:szCs w:val="21"/>
              </w:rPr>
              <w:t>2.</w:t>
            </w:r>
            <w:r>
              <w:rPr>
                <w:rFonts w:ascii="宋体" w:hAnsi="宋体" w:cs="宋体" w:hint="eastAsia"/>
                <w:color w:val="000000"/>
                <w:kern w:val="0"/>
                <w:sz w:val="21"/>
                <w:szCs w:val="21"/>
              </w:rPr>
              <w:t>为业务应用系统承建单位提供</w:t>
            </w:r>
            <w:r>
              <w:rPr>
                <w:rFonts w:ascii="宋体" w:hAnsi="宋体" w:cs="宋体"/>
                <w:color w:val="000000"/>
                <w:kern w:val="0"/>
                <w:sz w:val="21"/>
                <w:szCs w:val="21"/>
              </w:rPr>
              <w:t>PGIS</w:t>
            </w:r>
            <w:r>
              <w:rPr>
                <w:rFonts w:ascii="宋体" w:hAnsi="宋体" w:cs="宋体" w:hint="eastAsia"/>
                <w:color w:val="000000"/>
                <w:kern w:val="0"/>
                <w:sz w:val="21"/>
                <w:szCs w:val="21"/>
              </w:rPr>
              <w:t>服务接口的对接支持。</w:t>
            </w:r>
          </w:p>
        </w:tc>
      </w:tr>
      <w:tr w:rsidR="00F27A4D">
        <w:trPr>
          <w:trHeight w:val="1680"/>
        </w:trPr>
        <w:tc>
          <w:tcPr>
            <w:tcW w:w="660" w:type="dxa"/>
            <w:tcBorders>
              <w:top w:val="nil"/>
              <w:left w:val="single" w:sz="4" w:space="0" w:color="auto"/>
              <w:bottom w:val="single" w:sz="4" w:space="0" w:color="auto"/>
              <w:right w:val="single" w:sz="4" w:space="0" w:color="auto"/>
            </w:tcBorders>
            <w:vAlign w:val="center"/>
          </w:tcPr>
          <w:p w:rsidR="00F27A4D" w:rsidRDefault="00F27A4D">
            <w:pPr>
              <w:widowControl/>
              <w:spacing w:line="240" w:lineRule="auto"/>
              <w:ind w:firstLineChars="0" w:firstLine="0"/>
              <w:jc w:val="left"/>
              <w:rPr>
                <w:rFonts w:ascii="宋体" w:hAnsi="宋体" w:cs="宋体"/>
                <w:color w:val="000000"/>
                <w:kern w:val="0"/>
                <w:sz w:val="21"/>
                <w:szCs w:val="21"/>
              </w:rPr>
            </w:pPr>
            <w:r>
              <w:rPr>
                <w:rFonts w:ascii="宋体" w:hAnsi="宋体" w:cs="宋体"/>
                <w:color w:val="000000"/>
                <w:kern w:val="0"/>
                <w:sz w:val="21"/>
                <w:szCs w:val="21"/>
              </w:rPr>
              <w:t>9</w:t>
            </w:r>
          </w:p>
        </w:tc>
        <w:tc>
          <w:tcPr>
            <w:tcW w:w="1745" w:type="dxa"/>
            <w:tcBorders>
              <w:top w:val="nil"/>
              <w:left w:val="nil"/>
              <w:bottom w:val="single" w:sz="4" w:space="0" w:color="auto"/>
              <w:right w:val="single" w:sz="4" w:space="0" w:color="auto"/>
            </w:tcBorders>
            <w:vAlign w:val="center"/>
          </w:tcPr>
          <w:p w:rsidR="00F27A4D" w:rsidRDefault="00F27A4D">
            <w:pPr>
              <w:widowControl/>
              <w:spacing w:line="240" w:lineRule="auto"/>
              <w:ind w:firstLineChars="0" w:firstLine="0"/>
              <w:jc w:val="left"/>
              <w:rPr>
                <w:rFonts w:ascii="宋体" w:cs="宋体"/>
                <w:color w:val="000000"/>
                <w:kern w:val="0"/>
                <w:sz w:val="21"/>
                <w:szCs w:val="21"/>
              </w:rPr>
            </w:pPr>
            <w:r>
              <w:rPr>
                <w:rFonts w:ascii="宋体" w:hAnsi="宋体" w:cs="宋体" w:hint="eastAsia"/>
                <w:color w:val="000000"/>
                <w:kern w:val="0"/>
                <w:sz w:val="21"/>
                <w:szCs w:val="21"/>
              </w:rPr>
              <w:t>定期巡检</w:t>
            </w:r>
          </w:p>
        </w:tc>
        <w:tc>
          <w:tcPr>
            <w:tcW w:w="6095" w:type="dxa"/>
            <w:tcBorders>
              <w:top w:val="nil"/>
              <w:left w:val="nil"/>
              <w:bottom w:val="single" w:sz="4" w:space="0" w:color="auto"/>
              <w:right w:val="single" w:sz="4" w:space="0" w:color="auto"/>
            </w:tcBorders>
          </w:tcPr>
          <w:p w:rsidR="00F27A4D" w:rsidRDefault="00F27A4D">
            <w:pPr>
              <w:widowControl/>
              <w:spacing w:line="240" w:lineRule="auto"/>
              <w:ind w:firstLineChars="0" w:firstLine="0"/>
              <w:jc w:val="left"/>
              <w:rPr>
                <w:rFonts w:ascii="宋体" w:cs="宋体"/>
                <w:color w:val="000000"/>
                <w:kern w:val="0"/>
                <w:sz w:val="21"/>
                <w:szCs w:val="21"/>
              </w:rPr>
            </w:pPr>
            <w:r>
              <w:rPr>
                <w:rFonts w:ascii="宋体" w:hAnsi="宋体" w:cs="宋体"/>
                <w:color w:val="000000"/>
                <w:kern w:val="0"/>
                <w:sz w:val="21"/>
                <w:szCs w:val="21"/>
              </w:rPr>
              <w:t>1.</w:t>
            </w:r>
            <w:r>
              <w:rPr>
                <w:rFonts w:ascii="宋体" w:hAnsi="宋体" w:cs="宋体" w:hint="eastAsia"/>
                <w:color w:val="000000"/>
                <w:kern w:val="0"/>
                <w:sz w:val="21"/>
                <w:szCs w:val="21"/>
              </w:rPr>
              <w:t>巡查</w:t>
            </w:r>
            <w:r>
              <w:rPr>
                <w:rFonts w:ascii="宋体" w:hAnsi="宋体" w:cs="宋体"/>
                <w:color w:val="000000"/>
                <w:kern w:val="0"/>
                <w:sz w:val="21"/>
                <w:szCs w:val="21"/>
              </w:rPr>
              <w:t>PGIS</w:t>
            </w:r>
            <w:r>
              <w:rPr>
                <w:rFonts w:ascii="宋体" w:hAnsi="宋体" w:cs="宋体" w:hint="eastAsia"/>
                <w:color w:val="000000"/>
                <w:kern w:val="0"/>
                <w:sz w:val="21"/>
                <w:szCs w:val="21"/>
              </w:rPr>
              <w:t>服务器运行情况</w:t>
            </w:r>
            <w:r>
              <w:rPr>
                <w:rFonts w:ascii="宋体" w:cs="宋体"/>
                <w:color w:val="000000"/>
                <w:kern w:val="0"/>
                <w:sz w:val="21"/>
                <w:szCs w:val="21"/>
              </w:rPr>
              <w:br/>
            </w:r>
            <w:r>
              <w:rPr>
                <w:rFonts w:ascii="宋体" w:hAnsi="宋体" w:cs="宋体"/>
                <w:color w:val="000000"/>
                <w:kern w:val="0"/>
                <w:sz w:val="21"/>
                <w:szCs w:val="21"/>
              </w:rPr>
              <w:t>2.</w:t>
            </w:r>
            <w:r>
              <w:rPr>
                <w:rFonts w:ascii="宋体" w:hAnsi="宋体" w:cs="宋体" w:hint="eastAsia"/>
                <w:color w:val="000000"/>
                <w:kern w:val="0"/>
                <w:sz w:val="21"/>
                <w:szCs w:val="21"/>
              </w:rPr>
              <w:t>巡查</w:t>
            </w:r>
            <w:r>
              <w:rPr>
                <w:rFonts w:ascii="宋体" w:hAnsi="宋体" w:cs="宋体"/>
                <w:color w:val="000000"/>
                <w:kern w:val="0"/>
                <w:sz w:val="21"/>
                <w:szCs w:val="21"/>
              </w:rPr>
              <w:t>PGIS</w:t>
            </w:r>
            <w:r>
              <w:rPr>
                <w:rFonts w:ascii="宋体" w:hAnsi="宋体" w:cs="宋体" w:hint="eastAsia"/>
                <w:color w:val="000000"/>
                <w:kern w:val="0"/>
                <w:sz w:val="21"/>
                <w:szCs w:val="21"/>
              </w:rPr>
              <w:t>中间件运行情况</w:t>
            </w:r>
            <w:r>
              <w:rPr>
                <w:rFonts w:ascii="宋体" w:cs="宋体"/>
                <w:color w:val="000000"/>
                <w:kern w:val="0"/>
                <w:sz w:val="21"/>
                <w:szCs w:val="21"/>
              </w:rPr>
              <w:br/>
            </w:r>
            <w:r>
              <w:rPr>
                <w:rFonts w:ascii="宋体" w:hAnsi="宋体" w:cs="宋体"/>
                <w:color w:val="000000"/>
                <w:kern w:val="0"/>
                <w:sz w:val="21"/>
                <w:szCs w:val="21"/>
              </w:rPr>
              <w:t>3.</w:t>
            </w:r>
            <w:r>
              <w:rPr>
                <w:rFonts w:ascii="宋体" w:hAnsi="宋体" w:cs="宋体" w:hint="eastAsia"/>
                <w:color w:val="000000"/>
                <w:kern w:val="0"/>
                <w:sz w:val="21"/>
                <w:szCs w:val="21"/>
              </w:rPr>
              <w:t>巡查</w:t>
            </w:r>
            <w:r>
              <w:rPr>
                <w:rFonts w:ascii="宋体" w:hAnsi="宋体" w:cs="宋体"/>
                <w:color w:val="000000"/>
                <w:kern w:val="0"/>
                <w:sz w:val="21"/>
                <w:szCs w:val="21"/>
              </w:rPr>
              <w:t>PGIS</w:t>
            </w:r>
            <w:r>
              <w:rPr>
                <w:rFonts w:ascii="宋体" w:hAnsi="宋体" w:cs="宋体" w:hint="eastAsia"/>
                <w:color w:val="000000"/>
                <w:kern w:val="0"/>
                <w:sz w:val="21"/>
                <w:szCs w:val="21"/>
              </w:rPr>
              <w:t>平台及应用运行情况</w:t>
            </w:r>
            <w:r>
              <w:rPr>
                <w:rFonts w:ascii="宋体" w:cs="宋体"/>
                <w:color w:val="000000"/>
                <w:kern w:val="0"/>
                <w:sz w:val="21"/>
                <w:szCs w:val="21"/>
              </w:rPr>
              <w:br/>
            </w:r>
            <w:r>
              <w:rPr>
                <w:rFonts w:ascii="宋体" w:hAnsi="宋体" w:cs="宋体"/>
                <w:color w:val="000000"/>
                <w:kern w:val="0"/>
                <w:sz w:val="21"/>
                <w:szCs w:val="21"/>
              </w:rPr>
              <w:t>4.</w:t>
            </w:r>
            <w:r>
              <w:rPr>
                <w:rFonts w:ascii="宋体" w:hAnsi="宋体" w:cs="宋体" w:hint="eastAsia"/>
                <w:color w:val="000000"/>
                <w:kern w:val="0"/>
                <w:sz w:val="21"/>
                <w:szCs w:val="21"/>
              </w:rPr>
              <w:t>巡查基础</w:t>
            </w:r>
            <w:r>
              <w:rPr>
                <w:rFonts w:ascii="宋体" w:hAnsi="宋体" w:cs="宋体"/>
                <w:color w:val="000000"/>
                <w:kern w:val="0"/>
                <w:sz w:val="21"/>
                <w:szCs w:val="21"/>
              </w:rPr>
              <w:t>GIS</w:t>
            </w:r>
            <w:r>
              <w:rPr>
                <w:rFonts w:ascii="宋体" w:hAnsi="宋体" w:cs="宋体" w:hint="eastAsia"/>
                <w:color w:val="000000"/>
                <w:kern w:val="0"/>
                <w:sz w:val="21"/>
                <w:szCs w:val="21"/>
              </w:rPr>
              <w:t>服务及空间数据引擎运行情况</w:t>
            </w:r>
            <w:r>
              <w:rPr>
                <w:rFonts w:ascii="宋体" w:cs="宋体"/>
                <w:color w:val="000000"/>
                <w:kern w:val="0"/>
                <w:sz w:val="21"/>
                <w:szCs w:val="21"/>
              </w:rPr>
              <w:br/>
            </w:r>
            <w:r>
              <w:rPr>
                <w:rFonts w:ascii="宋体" w:hAnsi="宋体" w:cs="宋体"/>
                <w:color w:val="000000"/>
                <w:kern w:val="0"/>
                <w:sz w:val="21"/>
                <w:szCs w:val="21"/>
              </w:rPr>
              <w:t>5.</w:t>
            </w:r>
            <w:r>
              <w:rPr>
                <w:rFonts w:ascii="宋体" w:hAnsi="宋体" w:cs="宋体" w:hint="eastAsia"/>
                <w:color w:val="000000"/>
                <w:kern w:val="0"/>
                <w:sz w:val="21"/>
                <w:szCs w:val="21"/>
              </w:rPr>
              <w:t>巡查数据库运行情况</w:t>
            </w:r>
            <w:r>
              <w:rPr>
                <w:rFonts w:ascii="宋体" w:cs="宋体"/>
                <w:color w:val="000000"/>
                <w:kern w:val="0"/>
                <w:sz w:val="21"/>
                <w:szCs w:val="21"/>
              </w:rPr>
              <w:br/>
            </w:r>
            <w:r>
              <w:rPr>
                <w:rFonts w:ascii="宋体" w:hAnsi="宋体" w:cs="宋体"/>
                <w:color w:val="000000"/>
                <w:kern w:val="0"/>
                <w:sz w:val="21"/>
                <w:szCs w:val="21"/>
              </w:rPr>
              <w:t>6.</w:t>
            </w:r>
            <w:r>
              <w:rPr>
                <w:rFonts w:ascii="宋体" w:hAnsi="宋体" w:cs="宋体" w:hint="eastAsia"/>
                <w:color w:val="000000"/>
                <w:kern w:val="0"/>
                <w:sz w:val="21"/>
                <w:szCs w:val="21"/>
              </w:rPr>
              <w:t>编写巡查报告</w:t>
            </w:r>
          </w:p>
        </w:tc>
      </w:tr>
      <w:tr w:rsidR="00F27A4D">
        <w:trPr>
          <w:trHeight w:val="660"/>
        </w:trPr>
        <w:tc>
          <w:tcPr>
            <w:tcW w:w="660" w:type="dxa"/>
            <w:tcBorders>
              <w:top w:val="nil"/>
              <w:left w:val="single" w:sz="4" w:space="0" w:color="auto"/>
              <w:bottom w:val="single" w:sz="4" w:space="0" w:color="auto"/>
              <w:right w:val="single" w:sz="4" w:space="0" w:color="auto"/>
            </w:tcBorders>
            <w:vAlign w:val="center"/>
          </w:tcPr>
          <w:p w:rsidR="00F27A4D" w:rsidRDefault="00F27A4D">
            <w:pPr>
              <w:widowControl/>
              <w:spacing w:line="240" w:lineRule="auto"/>
              <w:ind w:firstLineChars="0" w:firstLine="0"/>
              <w:jc w:val="left"/>
              <w:rPr>
                <w:rFonts w:ascii="宋体" w:hAnsi="宋体" w:cs="宋体"/>
                <w:color w:val="000000"/>
                <w:kern w:val="0"/>
                <w:sz w:val="21"/>
                <w:szCs w:val="21"/>
              </w:rPr>
            </w:pPr>
            <w:r>
              <w:rPr>
                <w:rFonts w:ascii="宋体" w:hAnsi="宋体" w:cs="宋体"/>
                <w:color w:val="000000"/>
                <w:kern w:val="0"/>
                <w:sz w:val="21"/>
                <w:szCs w:val="21"/>
              </w:rPr>
              <w:t>10</w:t>
            </w:r>
          </w:p>
        </w:tc>
        <w:tc>
          <w:tcPr>
            <w:tcW w:w="1745" w:type="dxa"/>
            <w:tcBorders>
              <w:top w:val="nil"/>
              <w:left w:val="nil"/>
              <w:bottom w:val="single" w:sz="4" w:space="0" w:color="auto"/>
              <w:right w:val="single" w:sz="4" w:space="0" w:color="auto"/>
            </w:tcBorders>
            <w:vAlign w:val="center"/>
          </w:tcPr>
          <w:p w:rsidR="00F27A4D" w:rsidRDefault="00F27A4D">
            <w:pPr>
              <w:widowControl/>
              <w:spacing w:line="240" w:lineRule="auto"/>
              <w:ind w:firstLineChars="0" w:firstLine="0"/>
              <w:jc w:val="left"/>
              <w:rPr>
                <w:rFonts w:ascii="宋体" w:cs="宋体"/>
                <w:color w:val="000000"/>
                <w:kern w:val="0"/>
                <w:sz w:val="21"/>
                <w:szCs w:val="21"/>
              </w:rPr>
            </w:pPr>
            <w:r>
              <w:rPr>
                <w:rFonts w:ascii="宋体" w:hAnsi="宋体" w:cs="宋体" w:hint="eastAsia"/>
                <w:color w:val="000000"/>
                <w:kern w:val="0"/>
                <w:sz w:val="21"/>
                <w:szCs w:val="21"/>
              </w:rPr>
              <w:t>重大活动和事件的现场保障</w:t>
            </w:r>
          </w:p>
        </w:tc>
        <w:tc>
          <w:tcPr>
            <w:tcW w:w="6095" w:type="dxa"/>
            <w:tcBorders>
              <w:top w:val="nil"/>
              <w:left w:val="nil"/>
              <w:bottom w:val="single" w:sz="4" w:space="0" w:color="auto"/>
              <w:right w:val="single" w:sz="4" w:space="0" w:color="auto"/>
            </w:tcBorders>
          </w:tcPr>
          <w:p w:rsidR="00F27A4D" w:rsidRDefault="00F27A4D">
            <w:pPr>
              <w:widowControl/>
              <w:spacing w:line="240" w:lineRule="auto"/>
              <w:ind w:firstLineChars="0" w:firstLine="0"/>
              <w:jc w:val="left"/>
              <w:rPr>
                <w:rFonts w:ascii="宋体" w:cs="宋体"/>
                <w:color w:val="000000"/>
                <w:kern w:val="0"/>
                <w:sz w:val="21"/>
                <w:szCs w:val="21"/>
              </w:rPr>
            </w:pPr>
            <w:r>
              <w:rPr>
                <w:rFonts w:ascii="宋体" w:hAnsi="宋体" w:cs="宋体" w:hint="eastAsia"/>
                <w:color w:val="000000"/>
                <w:kern w:val="0"/>
                <w:sz w:val="21"/>
                <w:szCs w:val="21"/>
              </w:rPr>
              <w:t>领导视察及重大活动及事件的现场支持</w:t>
            </w:r>
          </w:p>
        </w:tc>
      </w:tr>
    </w:tbl>
    <w:p w:rsidR="00F27A4D" w:rsidRDefault="00F27A4D">
      <w:pPr>
        <w:pStyle w:val="Heading2"/>
        <w:ind w:left="709"/>
      </w:pPr>
      <w:bookmarkStart w:id="5" w:name="_Toc490581928"/>
      <w:r>
        <w:t>PGIS</w:t>
      </w:r>
      <w:r>
        <w:rPr>
          <w:rFonts w:hint="eastAsia"/>
        </w:rPr>
        <w:t>基础平台维护</w:t>
      </w:r>
      <w:bookmarkEnd w:id="5"/>
    </w:p>
    <w:p w:rsidR="00F27A4D" w:rsidRDefault="00F27A4D">
      <w:pPr>
        <w:pStyle w:val="Heading3"/>
      </w:pPr>
      <w:bookmarkStart w:id="6" w:name="_Toc490581929"/>
      <w:r>
        <w:rPr>
          <w:rFonts w:hint="eastAsia"/>
        </w:rPr>
        <w:t>工具集维护</w:t>
      </w:r>
      <w:bookmarkEnd w:id="6"/>
    </w:p>
    <w:p w:rsidR="00F27A4D" w:rsidRDefault="00F27A4D" w:rsidP="001D466C">
      <w:pPr>
        <w:ind w:firstLine="31680"/>
        <w:rPr>
          <w:rFonts w:ascii="Times New Roman" w:hAnsi="Times New Roman"/>
        </w:rPr>
      </w:pPr>
      <w:r>
        <w:rPr>
          <w:rFonts w:ascii="Times New Roman" w:hAnsi="Times New Roman" w:hint="eastAsia"/>
        </w:rPr>
        <w:t>福州市公安局</w:t>
      </w:r>
      <w:r>
        <w:rPr>
          <w:rFonts w:ascii="Times New Roman" w:hAnsi="Times New Roman"/>
        </w:rPr>
        <w:t>PGIS</w:t>
      </w:r>
      <w:r>
        <w:rPr>
          <w:rFonts w:ascii="Times New Roman" w:hAnsi="Times New Roman" w:hint="eastAsia"/>
        </w:rPr>
        <w:t>平台软件工具集共包括</w:t>
      </w:r>
      <w:r>
        <w:rPr>
          <w:rFonts w:ascii="Times New Roman" w:hAnsi="Times New Roman"/>
        </w:rPr>
        <w:t>10</w:t>
      </w:r>
      <w:r>
        <w:rPr>
          <w:rFonts w:ascii="Times New Roman" w:hAnsi="Times New Roman" w:hint="eastAsia"/>
        </w:rPr>
        <w:t>个日常应用的工具，包括数据建库工具、数据采集工具、地址比对工具、警用符号制作工具、栅格地图生成工具和数据处理工具；部署运行维护管理工具集，包括数据专题权限配置工具和二级权限配置工具；部署服务管理工具中的服务监控管理工具。在维护期间，对</w:t>
      </w:r>
      <w:r>
        <w:rPr>
          <w:rFonts w:ascii="Times New Roman" w:hAnsi="Times New Roman"/>
        </w:rPr>
        <w:t>10</w:t>
      </w:r>
      <w:r>
        <w:rPr>
          <w:rFonts w:ascii="Times New Roman" w:hAnsi="Times New Roman" w:hint="eastAsia"/>
        </w:rPr>
        <w:t>个工具的日常运行进行维护和许可置换，保障各类工具的正常安装与运行，为各类数据处理提供服务。同时，在维护期间，负责工具集应用培训工作，对工具集的基本操作进行培训。</w:t>
      </w:r>
    </w:p>
    <w:p w:rsidR="00F27A4D" w:rsidRDefault="00F27A4D">
      <w:pPr>
        <w:pStyle w:val="Heading3"/>
      </w:pPr>
      <w:bookmarkStart w:id="7" w:name="_Toc490581930"/>
      <w:r>
        <w:rPr>
          <w:rFonts w:hint="eastAsia"/>
        </w:rPr>
        <w:t>服务集维护</w:t>
      </w:r>
      <w:bookmarkEnd w:id="7"/>
    </w:p>
    <w:p w:rsidR="00F27A4D" w:rsidRDefault="00F27A4D" w:rsidP="001D466C">
      <w:pPr>
        <w:ind w:firstLine="31680"/>
        <w:rPr>
          <w:rFonts w:ascii="Times New Roman" w:hAnsi="Times New Roman"/>
        </w:rPr>
      </w:pPr>
      <w:r>
        <w:rPr>
          <w:rFonts w:ascii="Times New Roman" w:hAnsi="Times New Roman" w:hint="eastAsia"/>
        </w:rPr>
        <w:t>福州市公安局</w:t>
      </w:r>
      <w:r>
        <w:rPr>
          <w:rFonts w:ascii="Times New Roman" w:hAnsi="Times New Roman"/>
        </w:rPr>
        <w:t>PGIS</w:t>
      </w:r>
      <w:r>
        <w:rPr>
          <w:rFonts w:ascii="Times New Roman" w:hAnsi="Times New Roman" w:hint="eastAsia"/>
        </w:rPr>
        <w:t>平台服务集是一套负责的服务集合，对</w:t>
      </w:r>
      <w:r>
        <w:rPr>
          <w:rFonts w:ascii="Times New Roman" w:hAnsi="Times New Roman"/>
        </w:rPr>
        <w:t>PGIS</w:t>
      </w:r>
      <w:r>
        <w:rPr>
          <w:rFonts w:ascii="Times New Roman" w:hAnsi="Times New Roman" w:hint="eastAsia"/>
        </w:rPr>
        <w:t>平台警用地理信息服务集进行日常的维护，警用地理信息服务包含跨</w:t>
      </w:r>
      <w:r>
        <w:rPr>
          <w:rFonts w:ascii="Times New Roman" w:hAnsi="Times New Roman"/>
        </w:rPr>
        <w:t>GIS</w:t>
      </w:r>
      <w:r>
        <w:rPr>
          <w:rFonts w:ascii="Times New Roman" w:hAnsi="Times New Roman" w:hint="eastAsia"/>
        </w:rPr>
        <w:t>平台服务集、公安业务集成服务集、和共享服务集共计</w:t>
      </w:r>
      <w:r>
        <w:rPr>
          <w:rFonts w:ascii="Times New Roman" w:hAnsi="Times New Roman"/>
        </w:rPr>
        <w:t>16</w:t>
      </w:r>
      <w:r>
        <w:rPr>
          <w:rFonts w:ascii="Times New Roman" w:hAnsi="Times New Roman" w:hint="eastAsia"/>
        </w:rPr>
        <w:t>个基础服务。</w:t>
      </w:r>
    </w:p>
    <w:p w:rsidR="00F27A4D" w:rsidRDefault="00F27A4D">
      <w:pPr>
        <w:pStyle w:val="Heading4"/>
      </w:pPr>
      <w:r>
        <w:rPr>
          <w:rFonts w:hint="eastAsia"/>
        </w:rPr>
        <w:t>跨</w:t>
      </w:r>
      <w:r>
        <w:t>GIS</w:t>
      </w:r>
      <w:r>
        <w:rPr>
          <w:rFonts w:hint="eastAsia"/>
        </w:rPr>
        <w:t>平台服务集</w:t>
      </w:r>
    </w:p>
    <w:p w:rsidR="00F27A4D" w:rsidRDefault="00F27A4D" w:rsidP="001D466C">
      <w:pPr>
        <w:ind w:firstLine="31680"/>
        <w:rPr>
          <w:rFonts w:ascii="Times New Roman" w:hAnsi="Times New Roman"/>
        </w:rPr>
      </w:pPr>
      <w:r>
        <w:rPr>
          <w:rFonts w:ascii="Times New Roman" w:hAnsi="Times New Roman" w:hint="eastAsia"/>
        </w:rPr>
        <w:t>跨</w:t>
      </w:r>
      <w:r>
        <w:rPr>
          <w:rFonts w:ascii="Times New Roman" w:hAnsi="Times New Roman"/>
        </w:rPr>
        <w:t>GIS</w:t>
      </w:r>
      <w:r>
        <w:rPr>
          <w:rFonts w:ascii="Times New Roman" w:hAnsi="Times New Roman" w:hint="eastAsia"/>
        </w:rPr>
        <w:t>平台服务集采用网络栅格地图图片服务和专业</w:t>
      </w:r>
      <w:r>
        <w:rPr>
          <w:rFonts w:ascii="Times New Roman" w:hAnsi="Times New Roman"/>
        </w:rPr>
        <w:t>SOA</w:t>
      </w:r>
      <w:r>
        <w:rPr>
          <w:rFonts w:ascii="Times New Roman" w:hAnsi="Times New Roman" w:hint="eastAsia"/>
        </w:rPr>
        <w:t>架构的</w:t>
      </w:r>
      <w:r>
        <w:rPr>
          <w:rFonts w:ascii="Times New Roman" w:hAnsi="Times New Roman"/>
        </w:rPr>
        <w:t>GIS</w:t>
      </w:r>
      <w:r>
        <w:rPr>
          <w:rFonts w:ascii="Times New Roman" w:hAnsi="Times New Roman" w:hint="eastAsia"/>
        </w:rPr>
        <w:t>服务无缝集成统一封装与基础</w:t>
      </w:r>
      <w:r>
        <w:rPr>
          <w:rFonts w:ascii="Times New Roman" w:hAnsi="Times New Roman"/>
        </w:rPr>
        <w:t>GIS</w:t>
      </w:r>
      <w:r>
        <w:rPr>
          <w:rFonts w:ascii="Times New Roman" w:hAnsi="Times New Roman" w:hint="eastAsia"/>
        </w:rPr>
        <w:t>软件无关的地图服务集，包括栅格地图图片服务、查询服务、数据访问更新服务、分析服务、</w:t>
      </w:r>
      <w:r>
        <w:rPr>
          <w:rFonts w:ascii="Times New Roman" w:hAnsi="Times New Roman"/>
        </w:rPr>
        <w:t>WMS/WFS</w:t>
      </w:r>
      <w:r>
        <w:rPr>
          <w:rFonts w:ascii="Times New Roman" w:hAnsi="Times New Roman" w:hint="eastAsia"/>
        </w:rPr>
        <w:t>服务、专题图服务等，实现了“上层”应用系统与“底层”基础</w:t>
      </w:r>
      <w:r>
        <w:rPr>
          <w:rFonts w:ascii="Times New Roman" w:hAnsi="Times New Roman"/>
        </w:rPr>
        <w:t>GIS</w:t>
      </w:r>
      <w:r>
        <w:rPr>
          <w:rFonts w:ascii="Times New Roman" w:hAnsi="Times New Roman" w:hint="eastAsia"/>
        </w:rPr>
        <w:t>软件的隔离。</w:t>
      </w:r>
      <w:r>
        <w:rPr>
          <w:rFonts w:ascii="Times New Roman" w:hAnsi="Times New Roman"/>
        </w:rPr>
        <w:t xml:space="preserve"> </w:t>
      </w:r>
    </w:p>
    <w:p w:rsidR="00F27A4D" w:rsidRDefault="00F27A4D">
      <w:pPr>
        <w:pStyle w:val="Heading5"/>
      </w:pPr>
      <w:r>
        <w:rPr>
          <w:rFonts w:hint="eastAsia"/>
        </w:rPr>
        <w:t>栅格地图图片服务</w:t>
      </w:r>
    </w:p>
    <w:p w:rsidR="00F27A4D" w:rsidRDefault="00F27A4D" w:rsidP="001D466C">
      <w:pPr>
        <w:ind w:firstLine="31680"/>
        <w:rPr>
          <w:rFonts w:ascii="Times New Roman" w:hAnsi="Times New Roman"/>
        </w:rPr>
      </w:pPr>
      <w:r>
        <w:rPr>
          <w:rFonts w:ascii="Times New Roman" w:hAnsi="Times New Roman" w:hint="eastAsia"/>
        </w:rPr>
        <w:t>栅格地图图片服务是</w:t>
      </w:r>
      <w:r>
        <w:rPr>
          <w:rFonts w:ascii="Times New Roman" w:hAnsi="Times New Roman"/>
        </w:rPr>
        <w:t>PGIS</w:t>
      </w:r>
      <w:r>
        <w:rPr>
          <w:rFonts w:ascii="Times New Roman" w:hAnsi="Times New Roman" w:hint="eastAsia"/>
        </w:rPr>
        <w:t>地图服务的基础模块之一，它基于警用电子地图配图规范，通过预先生成地图图片库，实现了地图的快速浏览和操作，提高了用户使用警用地理信息系统的效率，减低了地理信息系统的应用门槛。</w:t>
      </w:r>
      <w:r>
        <w:rPr>
          <w:rFonts w:ascii="Times New Roman" w:hAnsi="Times New Roman"/>
        </w:rPr>
        <w:br/>
        <w:t xml:space="preserve">    </w:t>
      </w:r>
      <w:r>
        <w:rPr>
          <w:rFonts w:ascii="Times New Roman" w:hAnsi="Times New Roman" w:hint="eastAsia"/>
        </w:rPr>
        <w:t>栅格地图服务通过采用</w:t>
      </w:r>
      <w:r>
        <w:rPr>
          <w:rFonts w:ascii="Times New Roman" w:hAnsi="Times New Roman"/>
        </w:rPr>
        <w:t>GIS</w:t>
      </w:r>
      <w:r>
        <w:rPr>
          <w:rFonts w:ascii="Times New Roman" w:hAnsi="Times New Roman" w:hint="eastAsia"/>
        </w:rPr>
        <w:t>平台无关的高品质栅格地图图片，可以显示包括矢量、影像、矢量影像叠加、数字地形图、</w:t>
      </w:r>
      <w:r>
        <w:rPr>
          <w:rFonts w:ascii="Times New Roman" w:hAnsi="Times New Roman"/>
        </w:rPr>
        <w:t>2.5</w:t>
      </w:r>
      <w:r>
        <w:rPr>
          <w:rFonts w:ascii="Times New Roman" w:hAnsi="Times New Roman" w:hint="eastAsia"/>
        </w:rPr>
        <w:t>维仿真地图等多种类型地图，为用户提供了丰富的空间信息的表达形式。</w:t>
      </w:r>
    </w:p>
    <w:p w:rsidR="00F27A4D" w:rsidRDefault="00F27A4D" w:rsidP="001D466C">
      <w:pPr>
        <w:autoSpaceDN w:val="0"/>
        <w:ind w:firstLine="31680"/>
        <w:jc w:val="center"/>
        <w:rPr>
          <w:rFonts w:ascii="宋体"/>
          <w:sz w:val="18"/>
        </w:rPr>
      </w:pPr>
      <w:r w:rsidRPr="009D1E7C">
        <w:rPr>
          <w:sz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161.25pt">
            <v:imagedata r:id="rId7" r:href="rId8"/>
          </v:shape>
        </w:pict>
      </w:r>
    </w:p>
    <w:p w:rsidR="00F27A4D" w:rsidRDefault="00F27A4D" w:rsidP="001D466C">
      <w:pPr>
        <w:ind w:firstLine="31680"/>
        <w:rPr>
          <w:rFonts w:ascii="Times New Roman" w:hAnsi="Times New Roman"/>
        </w:rPr>
      </w:pPr>
      <w:r>
        <w:rPr>
          <w:rFonts w:ascii="Times New Roman" w:hAnsi="Times New Roman" w:hint="eastAsia"/>
        </w:rPr>
        <w:t>栅格地图服务面向网络</w:t>
      </w:r>
      <w:r>
        <w:rPr>
          <w:rFonts w:ascii="Times New Roman" w:hAnsi="Times New Roman"/>
        </w:rPr>
        <w:t>GIS</w:t>
      </w:r>
      <w:r>
        <w:rPr>
          <w:rFonts w:ascii="Times New Roman" w:hAnsi="Times New Roman" w:hint="eastAsia"/>
        </w:rPr>
        <w:t>应用，提供了开放的地图请求服务接口，包括</w:t>
      </w:r>
      <w:r>
        <w:rPr>
          <w:rFonts w:ascii="Times New Roman" w:hAnsi="Times New Roman"/>
        </w:rPr>
        <w:t>JavaScript API</w:t>
      </w:r>
      <w:r>
        <w:rPr>
          <w:rFonts w:ascii="Times New Roman" w:hAnsi="Times New Roman" w:hint="eastAsia"/>
        </w:rPr>
        <w:t>和</w:t>
      </w:r>
      <w:r>
        <w:rPr>
          <w:rFonts w:ascii="Times New Roman" w:hAnsi="Times New Roman"/>
        </w:rPr>
        <w:t>Flex API</w:t>
      </w:r>
      <w:r>
        <w:rPr>
          <w:rFonts w:ascii="Times New Roman" w:hAnsi="Times New Roman" w:hint="eastAsia"/>
        </w:rPr>
        <w:t>等，实现了图片发布、地图请求访问、地图查询分析服务，满足用户建立警用</w:t>
      </w:r>
      <w:r>
        <w:rPr>
          <w:rFonts w:ascii="Times New Roman" w:hAnsi="Times New Roman"/>
        </w:rPr>
        <w:t>GIS</w:t>
      </w:r>
      <w:r>
        <w:rPr>
          <w:rFonts w:ascii="Times New Roman" w:hAnsi="Times New Roman" w:hint="eastAsia"/>
        </w:rPr>
        <w:t>系统的各种地图功能需求。同时支持各种操作系统、中间件和开发语言，可以满足各类业务系统集成地图功能的需要。栅格地图服务接口简单易用，业务系统开发人员无需掌握专业的</w:t>
      </w:r>
      <w:r>
        <w:rPr>
          <w:rFonts w:ascii="Times New Roman" w:hAnsi="Times New Roman"/>
        </w:rPr>
        <w:t>GIS</w:t>
      </w:r>
      <w:r>
        <w:rPr>
          <w:rFonts w:ascii="Times New Roman" w:hAnsi="Times New Roman" w:hint="eastAsia"/>
        </w:rPr>
        <w:t>技术，即可快速掌握警用地理信息系统的开发技术。</w:t>
      </w:r>
    </w:p>
    <w:p w:rsidR="00F27A4D" w:rsidRDefault="00F27A4D">
      <w:pPr>
        <w:pStyle w:val="Heading5"/>
      </w:pPr>
      <w:r>
        <w:rPr>
          <w:rFonts w:hint="eastAsia"/>
        </w:rPr>
        <w:t>地图查询、分析、更新服务</w:t>
      </w:r>
    </w:p>
    <w:p w:rsidR="00F27A4D" w:rsidRDefault="00F27A4D" w:rsidP="001D466C">
      <w:pPr>
        <w:ind w:firstLine="31680"/>
        <w:rPr>
          <w:rFonts w:ascii="Times New Roman" w:hAnsi="Times New Roman"/>
        </w:rPr>
      </w:pPr>
      <w:r>
        <w:rPr>
          <w:rFonts w:ascii="Times New Roman" w:hAnsi="Times New Roman" w:hint="eastAsia"/>
        </w:rPr>
        <w:t>数据访问更新服务实现了对于空间数据的空间查询、分析和增删改的操作，它可以支持跨</w:t>
      </w:r>
      <w:r>
        <w:rPr>
          <w:rFonts w:ascii="Times New Roman" w:hAnsi="Times New Roman"/>
        </w:rPr>
        <w:t>GIS</w:t>
      </w:r>
      <w:r>
        <w:rPr>
          <w:rFonts w:ascii="Times New Roman" w:hAnsi="Times New Roman" w:hint="eastAsia"/>
        </w:rPr>
        <w:t>平台的运行方式，支持多种主流的基础</w:t>
      </w:r>
      <w:r>
        <w:rPr>
          <w:rFonts w:ascii="Times New Roman" w:hAnsi="Times New Roman"/>
        </w:rPr>
        <w:t>GIS</w:t>
      </w:r>
      <w:r>
        <w:rPr>
          <w:rFonts w:ascii="Times New Roman" w:hAnsi="Times New Roman" w:hint="eastAsia"/>
        </w:rPr>
        <w:t>平台产品。</w:t>
      </w:r>
    </w:p>
    <w:p w:rsidR="00F27A4D" w:rsidRDefault="00F27A4D" w:rsidP="001D466C">
      <w:pPr>
        <w:ind w:firstLine="31680"/>
        <w:jc w:val="left"/>
        <w:rPr>
          <w:rFonts w:ascii="Verdana"/>
          <w:sz w:val="18"/>
        </w:rPr>
      </w:pPr>
      <w:r>
        <w:rPr>
          <w:rFonts w:ascii="Times New Roman" w:hAnsi="Times New Roman" w:hint="eastAsia"/>
        </w:rPr>
        <w:t>数据访问更新服务提供了对图层表元信息的查询，支持点、多点、简单线、线、多线、多边形、复杂多边形等基本的几何图形，还扩展有圆形、矩形等特殊的图形。可以对表进行插入、删除、修改，也可以进行空间过滤、属性过滤查询操作，并支持关联表的操作。</w:t>
      </w:r>
      <w:r w:rsidRPr="009D1E7C">
        <w:rPr>
          <w:sz w:val="21"/>
        </w:rPr>
        <w:pict>
          <v:shape id="_x0000_i1026" type="#_x0000_t75" style="width:384pt;height:120pt">
            <v:imagedata r:id="rId9" r:href="rId10"/>
          </v:shape>
        </w:pict>
      </w:r>
    </w:p>
    <w:p w:rsidR="00F27A4D" w:rsidRDefault="00F27A4D" w:rsidP="001D466C">
      <w:pPr>
        <w:ind w:firstLine="31680"/>
        <w:rPr>
          <w:rFonts w:ascii="Times New Roman" w:hAnsi="Times New Roman"/>
        </w:rPr>
      </w:pPr>
      <w:r>
        <w:rPr>
          <w:rFonts w:ascii="Times New Roman" w:hAnsi="Times New Roman" w:hint="eastAsia"/>
        </w:rPr>
        <w:t>数据访问更新服务通过适配器的方式实现跨平台的能力，在用户调用接口进行数据查询时，服务接口在获得数据更新的</w:t>
      </w:r>
      <w:r>
        <w:rPr>
          <w:rFonts w:ascii="Times New Roman" w:hAnsi="Times New Roman"/>
        </w:rPr>
        <w:t>XML</w:t>
      </w:r>
      <w:r>
        <w:rPr>
          <w:rFonts w:ascii="Times New Roman" w:hAnsi="Times New Roman" w:hint="eastAsia"/>
        </w:rPr>
        <w:t>请求后，将其转发到适配器管理器，管理器将</w:t>
      </w:r>
      <w:r>
        <w:rPr>
          <w:rFonts w:ascii="Times New Roman" w:hAnsi="Times New Roman"/>
        </w:rPr>
        <w:t>XML</w:t>
      </w:r>
      <w:r>
        <w:rPr>
          <w:rFonts w:ascii="Times New Roman" w:hAnsi="Times New Roman" w:hint="eastAsia"/>
        </w:rPr>
        <w:t>解析后，调用相应得代理服务程序进行处理，代理服务程序连接到警用地理信息数据库，实现对于数据的增加、删除、修改的操作，并将操作结果返回，代理管理器在获得结果以后以</w:t>
      </w:r>
      <w:r>
        <w:rPr>
          <w:rFonts w:ascii="Times New Roman" w:hAnsi="Times New Roman"/>
        </w:rPr>
        <w:t>XML</w:t>
      </w:r>
      <w:r>
        <w:rPr>
          <w:rFonts w:ascii="Times New Roman" w:hAnsi="Times New Roman" w:hint="eastAsia"/>
        </w:rPr>
        <w:t>格式的方式返回给调用服务接口。</w:t>
      </w:r>
    </w:p>
    <w:p w:rsidR="00F27A4D" w:rsidRDefault="00F27A4D">
      <w:pPr>
        <w:pStyle w:val="Heading5"/>
      </w:pPr>
      <w:r>
        <w:rPr>
          <w:rFonts w:hint="eastAsia"/>
        </w:rPr>
        <w:t>专题图服务</w:t>
      </w:r>
    </w:p>
    <w:p w:rsidR="00F27A4D" w:rsidRDefault="00F27A4D" w:rsidP="001D466C">
      <w:pPr>
        <w:ind w:firstLine="31680"/>
        <w:rPr>
          <w:rFonts w:ascii="Times New Roman" w:hAnsi="Times New Roman"/>
        </w:rPr>
      </w:pPr>
      <w:r>
        <w:rPr>
          <w:rFonts w:ascii="Times New Roman" w:hAnsi="Times New Roman" w:hint="eastAsia"/>
        </w:rPr>
        <w:t>专题图是在地图上以特定符号的样式生成各种统计图，给使用人员以比较直观的数据展示，而作为专题图服务，要求能够提供更多的便利功能以便于系统集成以及具体实现。专题图类型包括饼状图服务、柱状图服务、独立值专题服务、分级专题服务、点密度图服务几种。</w:t>
      </w:r>
    </w:p>
    <w:p w:rsidR="00F27A4D" w:rsidRDefault="00F27A4D" w:rsidP="001D466C">
      <w:pPr>
        <w:ind w:firstLine="31680"/>
        <w:rPr>
          <w:rFonts w:ascii="Times New Roman" w:hAnsi="Times New Roman"/>
        </w:rPr>
      </w:pPr>
      <w:r>
        <w:rPr>
          <w:rFonts w:ascii="Times New Roman" w:hAnsi="Times New Roman" w:hint="eastAsia"/>
        </w:rPr>
        <w:t>系统提供了如下的专题图类型：</w:t>
      </w:r>
    </w:p>
    <w:p w:rsidR="00F27A4D" w:rsidRDefault="00F27A4D" w:rsidP="001D466C">
      <w:pPr>
        <w:ind w:firstLine="31680"/>
        <w:rPr>
          <w:rFonts w:ascii="Times New Roman" w:hAnsi="Times New Roman"/>
        </w:rPr>
      </w:pPr>
      <w:r>
        <w:rPr>
          <w:rFonts w:ascii="Times New Roman" w:hAnsi="Times New Roman" w:hint="eastAsia"/>
        </w:rPr>
        <w:t>饼图以饼图形式展现各空间属性的比例分布情况，饼图大小代表整体数量的大小。</w:t>
      </w:r>
    </w:p>
    <w:p w:rsidR="00F27A4D" w:rsidRDefault="00F27A4D" w:rsidP="001D466C">
      <w:pPr>
        <w:ind w:firstLine="31680"/>
        <w:rPr>
          <w:rFonts w:ascii="Times New Roman" w:hAnsi="Times New Roman"/>
        </w:rPr>
      </w:pPr>
      <w:r>
        <w:rPr>
          <w:rFonts w:ascii="Times New Roman" w:hAnsi="Times New Roman" w:hint="eastAsia"/>
        </w:rPr>
        <w:t>柱状图以柱状图形式展现各空间属性的比例分布情况。</w:t>
      </w:r>
    </w:p>
    <w:p w:rsidR="00F27A4D" w:rsidRDefault="00F27A4D" w:rsidP="001D466C">
      <w:pPr>
        <w:ind w:firstLine="31680"/>
        <w:rPr>
          <w:rFonts w:ascii="Times New Roman" w:hAnsi="Times New Roman"/>
        </w:rPr>
      </w:pPr>
      <w:r>
        <w:rPr>
          <w:rFonts w:ascii="Times New Roman" w:hAnsi="Times New Roman" w:hint="eastAsia"/>
        </w:rPr>
        <w:t>独立值专题服务为指定属性的每种不同值填充一种颜色。</w:t>
      </w:r>
    </w:p>
    <w:p w:rsidR="00F27A4D" w:rsidRDefault="00F27A4D" w:rsidP="001D466C">
      <w:pPr>
        <w:ind w:firstLine="31680"/>
        <w:rPr>
          <w:rFonts w:ascii="Times New Roman" w:hAnsi="Times New Roman"/>
        </w:rPr>
      </w:pPr>
      <w:r>
        <w:rPr>
          <w:rFonts w:ascii="Times New Roman" w:hAnsi="Times New Roman" w:hint="eastAsia"/>
        </w:rPr>
        <w:t>分级专题服务根据给定属性和级数，为不同属性值级别的地物填充指定颜色。</w:t>
      </w:r>
    </w:p>
    <w:p w:rsidR="00F27A4D" w:rsidRDefault="00F27A4D" w:rsidP="001D466C">
      <w:pPr>
        <w:ind w:firstLine="31680"/>
        <w:rPr>
          <w:rFonts w:ascii="Times New Roman" w:hAnsi="Times New Roman"/>
        </w:rPr>
      </w:pPr>
      <w:r>
        <w:rPr>
          <w:rFonts w:ascii="Times New Roman" w:hAnsi="Times New Roman" w:hint="eastAsia"/>
        </w:rPr>
        <w:t>点密度图服务通过点阵的密度来显示指定属性的值的分布情况。</w:t>
      </w:r>
    </w:p>
    <w:p w:rsidR="00F27A4D" w:rsidRDefault="00F27A4D" w:rsidP="001D466C">
      <w:pPr>
        <w:ind w:firstLine="31680"/>
        <w:rPr>
          <w:rFonts w:ascii="Times New Roman" w:hAnsi="Times New Roman"/>
        </w:rPr>
      </w:pPr>
      <w:r>
        <w:rPr>
          <w:rFonts w:ascii="Times New Roman" w:hAnsi="Times New Roman" w:hint="eastAsia"/>
        </w:rPr>
        <w:t>各种专题如图：</w:t>
      </w:r>
    </w:p>
    <w:p w:rsidR="00F27A4D" w:rsidRDefault="00F27A4D" w:rsidP="001D466C">
      <w:pPr>
        <w:autoSpaceDN w:val="0"/>
        <w:ind w:firstLine="31680"/>
        <w:jc w:val="center"/>
        <w:rPr>
          <w:rFonts w:ascii="Verdana"/>
          <w:sz w:val="18"/>
        </w:rPr>
      </w:pPr>
      <w:r w:rsidRPr="009D1E7C">
        <w:rPr>
          <w:sz w:val="21"/>
        </w:rPr>
        <w:pict>
          <v:shape id="_x0000_i1027" type="#_x0000_t75" style="width:412.5pt;height:69pt">
            <v:imagedata r:id="rId11" r:href="rId12"/>
          </v:shape>
        </w:pict>
      </w:r>
    </w:p>
    <w:p w:rsidR="00F27A4D" w:rsidRDefault="00F27A4D" w:rsidP="001D466C">
      <w:pPr>
        <w:ind w:firstLine="31680"/>
        <w:rPr>
          <w:rFonts w:ascii="Times New Roman" w:hAnsi="Times New Roman"/>
        </w:rPr>
      </w:pPr>
      <w:r>
        <w:rPr>
          <w:rFonts w:ascii="Times New Roman" w:hAnsi="Times New Roman" w:hint="eastAsia"/>
        </w:rPr>
        <w:t>专题图服务的发布和调用流程如图所示：</w:t>
      </w:r>
    </w:p>
    <w:p w:rsidR="00F27A4D" w:rsidRDefault="00F27A4D" w:rsidP="001D466C">
      <w:pPr>
        <w:ind w:firstLine="31680"/>
        <w:jc w:val="center"/>
        <w:rPr>
          <w:rFonts w:ascii="Times New Roman" w:hAnsi="Times New Roman"/>
        </w:rPr>
      </w:pPr>
      <w:r w:rsidRPr="009D1E7C">
        <w:rPr>
          <w:rFonts w:ascii="Times New Roman" w:hAnsi="Times New Roman"/>
        </w:rPr>
        <w:pict>
          <v:shape id="_x0000_i1028" type="#_x0000_t75" style="width:113.25pt;height:168pt">
            <v:imagedata r:id="rId13" r:href="rId14"/>
          </v:shape>
        </w:pict>
      </w:r>
    </w:p>
    <w:p w:rsidR="00F27A4D" w:rsidRDefault="00F27A4D">
      <w:pPr>
        <w:pStyle w:val="Heading5"/>
      </w:pPr>
      <w:r>
        <w:t>WMS/WFS</w:t>
      </w:r>
      <w:r>
        <w:rPr>
          <w:rFonts w:hint="eastAsia"/>
        </w:rPr>
        <w:t>服务</w:t>
      </w:r>
    </w:p>
    <w:p w:rsidR="00F27A4D" w:rsidRDefault="00F27A4D" w:rsidP="001D466C">
      <w:pPr>
        <w:ind w:firstLine="31680"/>
        <w:rPr>
          <w:rFonts w:ascii="Times New Roman" w:hAnsi="Times New Roman"/>
        </w:rPr>
      </w:pPr>
      <w:r>
        <w:rPr>
          <w:rFonts w:ascii="Times New Roman" w:hAnsi="Times New Roman" w:hint="eastAsia"/>
        </w:rPr>
        <w:t>地图（</w:t>
      </w:r>
      <w:r>
        <w:rPr>
          <w:rFonts w:ascii="Times New Roman" w:hAnsi="Times New Roman"/>
        </w:rPr>
        <w:t>WMS/WFS</w:t>
      </w:r>
      <w:r>
        <w:rPr>
          <w:rFonts w:ascii="Times New Roman" w:hAnsi="Times New Roman" w:hint="eastAsia"/>
        </w:rPr>
        <w:t>）服务依据</w:t>
      </w:r>
      <w:r>
        <w:rPr>
          <w:rFonts w:ascii="Times New Roman" w:hAnsi="Times New Roman"/>
        </w:rPr>
        <w:t>OpenGIS</w:t>
      </w:r>
      <w:r>
        <w:rPr>
          <w:rFonts w:ascii="Times New Roman" w:hAnsi="Times New Roman" w:hint="eastAsia"/>
        </w:rPr>
        <w:t>标准规范，实现标准的</w:t>
      </w:r>
      <w:r>
        <w:rPr>
          <w:rFonts w:ascii="Times New Roman" w:hAnsi="Times New Roman"/>
        </w:rPr>
        <w:t>WMS</w:t>
      </w:r>
      <w:r>
        <w:rPr>
          <w:rFonts w:ascii="Times New Roman" w:hAnsi="Times New Roman" w:hint="eastAsia"/>
        </w:rPr>
        <w:t>（</w:t>
      </w:r>
      <w:r>
        <w:rPr>
          <w:rFonts w:ascii="Times New Roman" w:hAnsi="Times New Roman"/>
        </w:rPr>
        <w:t>Web Map Service</w:t>
      </w:r>
      <w:r>
        <w:rPr>
          <w:rFonts w:ascii="Times New Roman" w:hAnsi="Times New Roman" w:hint="eastAsia"/>
        </w:rPr>
        <w:t>）</w:t>
      </w:r>
      <w:r>
        <w:rPr>
          <w:rFonts w:ascii="Times New Roman" w:hAnsi="Times New Roman"/>
        </w:rPr>
        <w:t>/WFS</w:t>
      </w:r>
      <w:r>
        <w:rPr>
          <w:rFonts w:ascii="Times New Roman" w:hAnsi="Times New Roman" w:hint="eastAsia"/>
        </w:rPr>
        <w:t>（</w:t>
      </w:r>
      <w:r>
        <w:rPr>
          <w:rFonts w:ascii="Times New Roman" w:hAnsi="Times New Roman"/>
        </w:rPr>
        <w:t>Web Feature Service</w:t>
      </w:r>
      <w:r>
        <w:rPr>
          <w:rFonts w:ascii="Times New Roman" w:hAnsi="Times New Roman" w:hint="eastAsia"/>
        </w:rPr>
        <w:t>）服务，从而实现异构</w:t>
      </w:r>
      <w:r>
        <w:rPr>
          <w:rFonts w:ascii="Times New Roman" w:hAnsi="Times New Roman"/>
        </w:rPr>
        <w:t>WebGIS</w:t>
      </w:r>
      <w:r>
        <w:rPr>
          <w:rFonts w:ascii="Times New Roman" w:hAnsi="Times New Roman" w:hint="eastAsia"/>
        </w:rPr>
        <w:t>系统之间的互操作，以及实时地图绘制和矢量数据操作。</w:t>
      </w:r>
      <w:r>
        <w:rPr>
          <w:rFonts w:ascii="Times New Roman" w:hAnsi="Times New Roman"/>
        </w:rPr>
        <w:br/>
        <w:t>WMS</w:t>
      </w:r>
      <w:r>
        <w:rPr>
          <w:rFonts w:ascii="Times New Roman" w:hAnsi="Times New Roman" w:hint="eastAsia"/>
        </w:rPr>
        <w:t>提供基于</w:t>
      </w:r>
      <w:r>
        <w:rPr>
          <w:rFonts w:ascii="Times New Roman" w:hAnsi="Times New Roman"/>
        </w:rPr>
        <w:t>OGC WMS</w:t>
      </w:r>
      <w:r>
        <w:rPr>
          <w:rFonts w:ascii="Times New Roman" w:hAnsi="Times New Roman" w:hint="eastAsia"/>
        </w:rPr>
        <w:t>标准的动态地图图片服务。主要用于实时渲染空间数据变化比较频繁的动态图层数据（例如空间数据采集图层），在图层数据被增、删、改后可以快速的表现在客户端地图上，从而保证动态图层数据在客户端显示的实时性。</w:t>
      </w:r>
    </w:p>
    <w:p w:rsidR="00F27A4D" w:rsidRDefault="00F27A4D" w:rsidP="001D466C">
      <w:pPr>
        <w:ind w:firstLine="31680"/>
        <w:rPr>
          <w:rFonts w:ascii="Times New Roman" w:hAnsi="Times New Roman"/>
        </w:rPr>
      </w:pPr>
      <w:r>
        <w:rPr>
          <w:rFonts w:ascii="Times New Roman" w:hAnsi="Times New Roman"/>
        </w:rPr>
        <w:t>WFS</w:t>
      </w:r>
      <w:r>
        <w:rPr>
          <w:rFonts w:ascii="Times New Roman" w:hAnsi="Times New Roman" w:hint="eastAsia"/>
        </w:rPr>
        <w:t>根据</w:t>
      </w:r>
      <w:r>
        <w:rPr>
          <w:rFonts w:ascii="Times New Roman" w:hAnsi="Times New Roman"/>
        </w:rPr>
        <w:t>OGC WFS</w:t>
      </w:r>
      <w:r>
        <w:rPr>
          <w:rFonts w:ascii="Times New Roman" w:hAnsi="Times New Roman" w:hint="eastAsia"/>
        </w:rPr>
        <w:t>规范提供数据层面的空间数据服务，包括空间数据的访问、查询以及空间数据的增、删、改功能。</w:t>
      </w:r>
    </w:p>
    <w:p w:rsidR="00F27A4D" w:rsidRDefault="00F27A4D" w:rsidP="001D466C">
      <w:pPr>
        <w:ind w:firstLine="31680"/>
        <w:rPr>
          <w:rFonts w:ascii="Times New Roman" w:hAnsi="Times New Roman"/>
        </w:rPr>
      </w:pPr>
      <w:r>
        <w:rPr>
          <w:rFonts w:ascii="Times New Roman" w:hAnsi="Times New Roman"/>
        </w:rPr>
        <w:t>WMS/WFS</w:t>
      </w:r>
      <w:r>
        <w:rPr>
          <w:rFonts w:ascii="Times New Roman" w:hAnsi="Times New Roman" w:hint="eastAsia"/>
        </w:rPr>
        <w:t>服务处理流程图</w:t>
      </w:r>
    </w:p>
    <w:p w:rsidR="00F27A4D" w:rsidRDefault="00F27A4D" w:rsidP="001D466C">
      <w:pPr>
        <w:ind w:firstLine="31680"/>
        <w:rPr>
          <w:rFonts w:ascii="Times New Roman" w:hAnsi="Times New Roman"/>
        </w:rPr>
      </w:pPr>
      <w:r w:rsidRPr="009D1E7C">
        <w:rPr>
          <w:sz w:val="21"/>
        </w:rPr>
        <w:pict>
          <v:shape id="_x0000_i1029" type="#_x0000_t75" style="width:387.75pt;height:344.25pt">
            <v:imagedata r:id="rId15" r:href="rId16"/>
          </v:shape>
        </w:pict>
      </w:r>
    </w:p>
    <w:p w:rsidR="00F27A4D" w:rsidRDefault="00F27A4D">
      <w:pPr>
        <w:pStyle w:val="Heading4"/>
      </w:pPr>
      <w:r>
        <w:rPr>
          <w:rFonts w:hint="eastAsia"/>
        </w:rPr>
        <w:t>公安业务集成服务集</w:t>
      </w:r>
    </w:p>
    <w:p w:rsidR="00F27A4D" w:rsidRDefault="00F27A4D" w:rsidP="001D466C">
      <w:pPr>
        <w:ind w:firstLine="31680"/>
        <w:rPr>
          <w:rFonts w:ascii="Times New Roman" w:hAnsi="Times New Roman"/>
        </w:rPr>
      </w:pPr>
      <w:r>
        <w:rPr>
          <w:rFonts w:ascii="Times New Roman" w:hAnsi="Times New Roman" w:hint="eastAsia"/>
        </w:rPr>
        <w:t>公安业务集成服务集是实现与公安技术系统（如电话报警系统、视频监控系统、警力</w:t>
      </w:r>
      <w:r>
        <w:rPr>
          <w:rFonts w:ascii="Times New Roman" w:hAnsi="Times New Roman"/>
        </w:rPr>
        <w:t>GPS/LBS</w:t>
      </w:r>
      <w:r>
        <w:rPr>
          <w:rFonts w:ascii="Times New Roman" w:hAnsi="Times New Roman" w:hint="eastAsia"/>
        </w:rPr>
        <w:t>定位系统等）、公安业务系统（如警务信息综合应用平台）之间集成服务，包括实时信息主动分发服务、地址匹配服务、业务地理关联服务等，实现各类实时信息自动分发到客户端、业务信息地址匹配上图、业务和地理信息互联互通等。</w:t>
      </w:r>
      <w:r>
        <w:rPr>
          <w:rFonts w:ascii="Times New Roman" w:hAnsi="Times New Roman"/>
        </w:rPr>
        <w:t xml:space="preserve"> </w:t>
      </w:r>
    </w:p>
    <w:p w:rsidR="00F27A4D" w:rsidRDefault="00F27A4D">
      <w:pPr>
        <w:pStyle w:val="Heading5"/>
      </w:pPr>
      <w:r>
        <w:rPr>
          <w:rFonts w:hint="eastAsia"/>
        </w:rPr>
        <w:t>实时信息主动分发服务</w:t>
      </w:r>
    </w:p>
    <w:p w:rsidR="00F27A4D" w:rsidRDefault="00F27A4D" w:rsidP="001D466C">
      <w:pPr>
        <w:ind w:firstLine="31680"/>
        <w:rPr>
          <w:rFonts w:ascii="Times New Roman" w:hAnsi="Times New Roman"/>
        </w:rPr>
      </w:pPr>
      <w:r>
        <w:rPr>
          <w:rFonts w:ascii="Times New Roman" w:hAnsi="Times New Roman" w:hint="eastAsia"/>
        </w:rPr>
        <w:t>实时信息主动分发服务实现了对各种警力资源（警员、警车、</w:t>
      </w:r>
      <w:r>
        <w:rPr>
          <w:rFonts w:ascii="Times New Roman" w:hAnsi="Times New Roman"/>
        </w:rPr>
        <w:t>GPS</w:t>
      </w:r>
      <w:r>
        <w:rPr>
          <w:rFonts w:ascii="Times New Roman" w:hAnsi="Times New Roman" w:hint="eastAsia"/>
        </w:rPr>
        <w:t>定位终端等）进行实时监控管理的服务，提供了警力资源的实时轨迹，并允许多个客户端对其实时信息进行查询。系统基本架构如下图：</w:t>
      </w:r>
      <w:r>
        <w:rPr>
          <w:rFonts w:ascii="Times New Roman" w:hAnsi="Times New Roman"/>
        </w:rPr>
        <w:br/>
      </w:r>
    </w:p>
    <w:p w:rsidR="00F27A4D" w:rsidRDefault="00F27A4D" w:rsidP="001D466C">
      <w:pPr>
        <w:ind w:firstLine="31680"/>
        <w:rPr>
          <w:rFonts w:ascii="Times New Roman" w:hAnsi="Times New Roman"/>
        </w:rPr>
      </w:pPr>
      <w:r w:rsidRPr="009D1E7C">
        <w:rPr>
          <w:rFonts w:ascii="Times New Roman" w:hAnsi="Times New Roman"/>
        </w:rPr>
        <w:pict>
          <v:shape id="_x0000_i1030" type="#_x0000_t75" style="width:414.75pt;height:277.5pt">
            <v:imagedata r:id="rId17" r:href="rId18"/>
          </v:shape>
        </w:pict>
      </w:r>
    </w:p>
    <w:p w:rsidR="00F27A4D" w:rsidRDefault="00F27A4D" w:rsidP="001D466C">
      <w:pPr>
        <w:ind w:firstLine="31680"/>
        <w:rPr>
          <w:rFonts w:ascii="Times New Roman" w:hAnsi="Times New Roman"/>
        </w:rPr>
      </w:pPr>
      <w:r>
        <w:rPr>
          <w:rFonts w:ascii="Times New Roman" w:hAnsi="Times New Roman" w:hint="eastAsia"/>
        </w:rPr>
        <w:t>对于业务应用模块而言，实时信息主动分发服务的主要功能有：信息发送，订阅，定位信息监控。由警用移动设备发送端向服务器发送信息，通常包含业务大类、业务小类、</w:t>
      </w:r>
      <w:r>
        <w:rPr>
          <w:rFonts w:ascii="Times New Roman" w:hAnsi="Times New Roman"/>
        </w:rPr>
        <w:t>GPS</w:t>
      </w:r>
      <w:r>
        <w:rPr>
          <w:rFonts w:ascii="Times New Roman" w:hAnsi="Times New Roman" w:hint="eastAsia"/>
        </w:rPr>
        <w:t>位置信息、发送时间以及用户自定义信息。这些信息由实时信息主动分发服务接收后进行相应的分发与保存处理。</w:t>
      </w:r>
    </w:p>
    <w:p w:rsidR="00F27A4D" w:rsidRDefault="00F27A4D">
      <w:pPr>
        <w:pStyle w:val="Heading5"/>
      </w:pPr>
      <w:r>
        <w:rPr>
          <w:rFonts w:hint="eastAsia"/>
        </w:rPr>
        <w:t>地址匹配服务介绍</w:t>
      </w:r>
    </w:p>
    <w:p w:rsidR="00F27A4D" w:rsidRDefault="00F27A4D" w:rsidP="001D466C">
      <w:pPr>
        <w:ind w:firstLine="31680"/>
        <w:rPr>
          <w:rFonts w:ascii="Times New Roman" w:hAnsi="Times New Roman"/>
        </w:rPr>
      </w:pPr>
      <w:r>
        <w:rPr>
          <w:rFonts w:ascii="Times New Roman" w:hAnsi="Times New Roman" w:hint="eastAsia"/>
        </w:rPr>
        <w:t>地址匹配服务的主要功能，是用户输入一个地址串，即可返回其空间坐标，从而在可以将这个地址在地图上进行定位。</w:t>
      </w:r>
    </w:p>
    <w:p w:rsidR="00F27A4D" w:rsidRDefault="00F27A4D" w:rsidP="001D466C">
      <w:pPr>
        <w:ind w:firstLine="31680"/>
        <w:rPr>
          <w:rFonts w:ascii="Times New Roman" w:hAnsi="Times New Roman"/>
        </w:rPr>
      </w:pPr>
      <w:r>
        <w:rPr>
          <w:rFonts w:ascii="Times New Roman" w:hAnsi="Times New Roman" w:hint="eastAsia"/>
        </w:rPr>
        <w:t>在使用地址匹配服务时，首先要建立一个标准地址库作为基础，标准地址库包含了门牌地址、地名点等大量地址信息，并按照相应的标准规范进行了整理。地址匹配服务在标准地址库的支持下，对外提供</w:t>
      </w:r>
      <w:r>
        <w:rPr>
          <w:rFonts w:ascii="Times New Roman" w:hAnsi="Times New Roman"/>
        </w:rPr>
        <w:t>HTTP/XML</w:t>
      </w:r>
      <w:r>
        <w:rPr>
          <w:rFonts w:ascii="Times New Roman" w:hAnsi="Times New Roman" w:hint="eastAsia"/>
        </w:rPr>
        <w:t>形式的服务接口，用户可以很方便地将地址匹配接口与各种开发语言结合在一起，为业务系统增加地址快速定位和位置查询的功能。</w:t>
      </w:r>
    </w:p>
    <w:p w:rsidR="00F27A4D" w:rsidRDefault="00F27A4D" w:rsidP="001D466C">
      <w:pPr>
        <w:ind w:firstLine="31680"/>
        <w:rPr>
          <w:rFonts w:ascii="Times New Roman" w:hAnsi="Times New Roman"/>
        </w:rPr>
      </w:pPr>
      <w:r>
        <w:rPr>
          <w:rFonts w:ascii="Times New Roman" w:hAnsi="Times New Roman" w:hint="eastAsia"/>
        </w:rPr>
        <w:t>地址匹配服务支持单点的比对和批量的比对功能。通过批量比对，可以快速地给一个业务表中的所有数据赋予空间坐标，提供了一种业务数据快速上图的技术方法</w:t>
      </w:r>
    </w:p>
    <w:p w:rsidR="00F27A4D" w:rsidRDefault="00F27A4D" w:rsidP="001D466C">
      <w:pPr>
        <w:ind w:firstLine="31680"/>
        <w:jc w:val="center"/>
        <w:rPr>
          <w:rFonts w:ascii="Times New Roman" w:hAnsi="Times New Roman"/>
        </w:rPr>
      </w:pPr>
      <w:r w:rsidRPr="009D1E7C">
        <w:rPr>
          <w:rFonts w:ascii="Times New Roman" w:hAnsi="Times New Roman"/>
        </w:rPr>
        <w:pict>
          <v:shape id="_x0000_i1031" type="#_x0000_t75" style="width:366pt;height:148.5pt">
            <v:imagedata r:id="rId19" r:href="rId20"/>
          </v:shape>
        </w:pict>
      </w:r>
    </w:p>
    <w:p w:rsidR="00F27A4D" w:rsidRDefault="00F27A4D">
      <w:pPr>
        <w:pStyle w:val="Heading5"/>
      </w:pPr>
      <w:r>
        <w:rPr>
          <w:rFonts w:hint="eastAsia"/>
        </w:rPr>
        <w:t>业务地理关联服务</w:t>
      </w:r>
    </w:p>
    <w:p w:rsidR="00F27A4D" w:rsidRDefault="00F27A4D" w:rsidP="001D466C">
      <w:pPr>
        <w:ind w:firstLine="31680"/>
        <w:rPr>
          <w:rFonts w:ascii="Times New Roman" w:hAnsi="Times New Roman"/>
        </w:rPr>
      </w:pPr>
      <w:r>
        <w:rPr>
          <w:rFonts w:ascii="Times New Roman" w:hAnsi="Times New Roman" w:hint="eastAsia"/>
        </w:rPr>
        <w:t>业务地理关联服务主要基于</w:t>
      </w:r>
      <w:r>
        <w:rPr>
          <w:rFonts w:ascii="Times New Roman" w:hAnsi="Times New Roman"/>
        </w:rPr>
        <w:t>“</w:t>
      </w:r>
      <w:r>
        <w:rPr>
          <w:rFonts w:ascii="Times New Roman" w:hAnsi="Times New Roman" w:hint="eastAsia"/>
        </w:rPr>
        <w:t>人、事、物、地、组织</w:t>
      </w:r>
      <w:r>
        <w:rPr>
          <w:rFonts w:ascii="Times New Roman" w:hAnsi="Times New Roman"/>
        </w:rPr>
        <w:t>”</w:t>
      </w:r>
      <w:r>
        <w:rPr>
          <w:rFonts w:ascii="Times New Roman" w:hAnsi="Times New Roman" w:hint="eastAsia"/>
        </w:rPr>
        <w:t>公安五要素及其他业务关联模型和规则，对外提供围绕地理图层的关联信息查询、统计和展现功能。</w:t>
      </w:r>
    </w:p>
    <w:p w:rsidR="00F27A4D" w:rsidRDefault="00F27A4D" w:rsidP="001D466C">
      <w:pPr>
        <w:ind w:firstLine="31680"/>
        <w:rPr>
          <w:rFonts w:ascii="Times New Roman" w:hAnsi="Times New Roman"/>
        </w:rPr>
      </w:pPr>
      <w:r>
        <w:rPr>
          <w:rFonts w:ascii="Times New Roman" w:hAnsi="Times New Roman" w:hint="eastAsia"/>
        </w:rPr>
        <w:t>在警用地理信息数据库建设完成后，系统管理员可以围绕某一个特定的图层，将其关联的人、地、物、案事件等信息建立关联关系，形成一个关联模型，并将模型存放在数据库中统一管理。</w:t>
      </w:r>
    </w:p>
    <w:p w:rsidR="00F27A4D" w:rsidRDefault="00F27A4D" w:rsidP="001D466C">
      <w:pPr>
        <w:ind w:firstLine="31680"/>
        <w:rPr>
          <w:rFonts w:ascii="Times New Roman" w:hAnsi="Times New Roman"/>
        </w:rPr>
      </w:pPr>
      <w:r>
        <w:rPr>
          <w:rFonts w:ascii="Times New Roman" w:hAnsi="Times New Roman" w:hint="eastAsia"/>
        </w:rPr>
        <w:t>业务地理关联服务就是基于关联模型，对外提供二次开发接口，通过调用接口，可以访问地理信息图层中所关联的其他业务信息。</w:t>
      </w:r>
    </w:p>
    <w:p w:rsidR="00F27A4D" w:rsidRDefault="00F27A4D" w:rsidP="001D466C">
      <w:pPr>
        <w:ind w:firstLine="31680"/>
        <w:jc w:val="center"/>
        <w:rPr>
          <w:rFonts w:ascii="Times New Roman" w:hAnsi="Times New Roman"/>
        </w:rPr>
      </w:pPr>
      <w:r w:rsidRPr="009D1E7C">
        <w:rPr>
          <w:rFonts w:ascii="Times New Roman" w:hAnsi="Times New Roman"/>
        </w:rPr>
        <w:pict>
          <v:shape id="_x0000_i1032" type="#_x0000_t75" style="width:303pt;height:196.5pt">
            <v:imagedata r:id="rId21" r:href="rId22"/>
          </v:shape>
        </w:pict>
      </w:r>
    </w:p>
    <w:p w:rsidR="00F27A4D" w:rsidRDefault="00F27A4D">
      <w:pPr>
        <w:pStyle w:val="Heading4"/>
      </w:pPr>
      <w:r>
        <w:rPr>
          <w:rFonts w:hint="eastAsia"/>
        </w:rPr>
        <w:t>警用基础应用功能服务</w:t>
      </w:r>
    </w:p>
    <w:p w:rsidR="00F27A4D" w:rsidRDefault="00F27A4D">
      <w:pPr>
        <w:pStyle w:val="Heading5"/>
      </w:pPr>
      <w:r>
        <w:rPr>
          <w:rFonts w:hint="eastAsia"/>
        </w:rPr>
        <w:t>采集服务</w:t>
      </w:r>
    </w:p>
    <w:p w:rsidR="00F27A4D" w:rsidRDefault="00F27A4D" w:rsidP="001D466C">
      <w:pPr>
        <w:ind w:firstLine="31680"/>
        <w:rPr>
          <w:rFonts w:ascii="Times New Roman" w:hAnsi="Times New Roman"/>
        </w:rPr>
      </w:pPr>
      <w:r>
        <w:rPr>
          <w:rFonts w:ascii="Times New Roman" w:hAnsi="Times New Roman"/>
        </w:rPr>
        <w:t xml:space="preserve">    </w:t>
      </w:r>
      <w:r>
        <w:rPr>
          <w:rFonts w:ascii="Times New Roman" w:hAnsi="Times New Roman" w:hint="eastAsia"/>
        </w:rPr>
        <w:t>可以根据采集任务需要，建立地理信息采集任务，并察看任务中包含的所需采集图层。针对特定的图层，可以按照一定的权限设定，实现对于某一具体图元的增加、删除、修改的操作。</w:t>
      </w:r>
    </w:p>
    <w:p w:rsidR="00F27A4D" w:rsidRDefault="00F27A4D">
      <w:pPr>
        <w:autoSpaceDN w:val="0"/>
        <w:ind w:firstLineChars="0" w:firstLine="0"/>
        <w:jc w:val="center"/>
        <w:rPr>
          <w:sz w:val="21"/>
        </w:rPr>
      </w:pPr>
      <w:r w:rsidRPr="009D1E7C">
        <w:rPr>
          <w:sz w:val="21"/>
        </w:rPr>
        <w:pict>
          <v:shape id="_x0000_i1033" type="#_x0000_t75" style="width:493.5pt;height:314.25pt">
            <v:imagedata r:id="rId23" r:href="rId24"/>
          </v:shape>
        </w:pict>
      </w:r>
    </w:p>
    <w:p w:rsidR="00F27A4D" w:rsidRDefault="00F27A4D" w:rsidP="001D466C">
      <w:pPr>
        <w:autoSpaceDN w:val="0"/>
        <w:ind w:firstLine="31680"/>
        <w:jc w:val="center"/>
        <w:rPr>
          <w:rFonts w:ascii="宋体"/>
          <w:sz w:val="18"/>
        </w:rPr>
      </w:pPr>
    </w:p>
    <w:p w:rsidR="00F27A4D" w:rsidRDefault="00F27A4D" w:rsidP="001D466C">
      <w:pPr>
        <w:autoSpaceDN w:val="0"/>
        <w:ind w:firstLine="31680"/>
        <w:rPr>
          <w:rFonts w:ascii="宋体"/>
          <w:b/>
          <w:sz w:val="18"/>
        </w:rPr>
      </w:pPr>
      <w:r>
        <w:rPr>
          <w:rFonts w:ascii="宋体" w:hAnsi="宋体" w:hint="eastAsia"/>
          <w:b/>
          <w:sz w:val="18"/>
        </w:rPr>
        <w:t>接口关系</w:t>
      </w:r>
    </w:p>
    <w:p w:rsidR="00F27A4D" w:rsidRDefault="00F27A4D" w:rsidP="001D466C">
      <w:pPr>
        <w:autoSpaceDN w:val="0"/>
        <w:ind w:firstLine="31680"/>
        <w:jc w:val="center"/>
        <w:rPr>
          <w:rFonts w:ascii="宋体"/>
          <w:sz w:val="18"/>
        </w:rPr>
      </w:pPr>
      <w:r w:rsidRPr="009D1E7C">
        <w:rPr>
          <w:sz w:val="21"/>
        </w:rPr>
        <w:pict>
          <v:shape id="_x0000_i1034" type="#_x0000_t75" style="width:366pt;height:164.25pt">
            <v:imagedata r:id="rId25" r:href="rId26"/>
          </v:shape>
        </w:pict>
      </w:r>
    </w:p>
    <w:p w:rsidR="00F27A4D" w:rsidRDefault="00F27A4D" w:rsidP="001D466C">
      <w:pPr>
        <w:ind w:firstLine="31680"/>
        <w:rPr>
          <w:rFonts w:ascii="Times New Roman" w:hAnsi="Times New Roman"/>
        </w:rPr>
      </w:pPr>
      <w:r>
        <w:rPr>
          <w:rFonts w:ascii="Times New Roman" w:hAnsi="Times New Roman" w:hint="eastAsia"/>
        </w:rPr>
        <w:t>流程：</w:t>
      </w:r>
    </w:p>
    <w:p w:rsidR="00F27A4D" w:rsidRDefault="00F27A4D" w:rsidP="001D466C">
      <w:pPr>
        <w:ind w:firstLine="31680"/>
        <w:rPr>
          <w:rFonts w:ascii="Times New Roman" w:hAnsi="Times New Roman"/>
        </w:rPr>
      </w:pPr>
      <w:r>
        <w:rPr>
          <w:rFonts w:ascii="Times New Roman" w:hAnsi="Times New Roman" w:hint="eastAsia"/>
        </w:rPr>
        <w:t>建立采集任务，为任务分配具体业务图层。配置业务图层需要采集的信息和前端展现方式，并分配给具体用户。初始化采集服务前端组件。前端组件通过采集服务后台验证用户，初始化采集任务列表，生成采集界面。将用户所采集的信息通过</w:t>
      </w:r>
      <w:r>
        <w:rPr>
          <w:rFonts w:ascii="Times New Roman" w:hAnsi="Times New Roman"/>
        </w:rPr>
        <w:t>MapService</w:t>
      </w:r>
      <w:r>
        <w:rPr>
          <w:rFonts w:ascii="Times New Roman" w:hAnsi="Times New Roman" w:hint="eastAsia"/>
        </w:rPr>
        <w:t>存储到空间数据库中。</w:t>
      </w:r>
      <w:r>
        <w:rPr>
          <w:rFonts w:ascii="Times New Roman" w:hAnsi="Times New Roman"/>
        </w:rPr>
        <w:t xml:space="preserve"> </w:t>
      </w:r>
    </w:p>
    <w:p w:rsidR="00F27A4D" w:rsidRDefault="00F27A4D">
      <w:pPr>
        <w:pStyle w:val="Heading5"/>
      </w:pPr>
      <w:r>
        <w:rPr>
          <w:rFonts w:hint="eastAsia"/>
        </w:rPr>
        <w:t>警用综合地理信息查询服务</w:t>
      </w:r>
    </w:p>
    <w:p w:rsidR="00F27A4D" w:rsidRDefault="00F27A4D" w:rsidP="001D466C">
      <w:pPr>
        <w:ind w:firstLine="31680"/>
        <w:rPr>
          <w:rFonts w:ascii="Times New Roman" w:hAnsi="Times New Roman"/>
        </w:rPr>
      </w:pPr>
      <w:r>
        <w:rPr>
          <w:rFonts w:ascii="Times New Roman" w:hAnsi="Times New Roman" w:hint="eastAsia"/>
        </w:rPr>
        <w:t>该服务通过提炼汇总警用综合地理信息查询类功能的共性，开发、封装成共享型的服务，通过友好的界面导航、业务及属性的选择，完成查询服务的定制，各种综合地理信息查询业务都可以采用该服务定制，使查询的实现便捷、易用、高效。</w:t>
      </w:r>
    </w:p>
    <w:p w:rsidR="00F27A4D" w:rsidRDefault="00F27A4D" w:rsidP="001D466C">
      <w:pPr>
        <w:ind w:firstLine="31680"/>
        <w:rPr>
          <w:rFonts w:ascii="Times New Roman" w:hAnsi="Times New Roman"/>
        </w:rPr>
      </w:pPr>
      <w:r>
        <w:rPr>
          <w:rFonts w:ascii="Times New Roman" w:hAnsi="Times New Roman" w:hint="eastAsia"/>
        </w:rPr>
        <w:t>一次定制重复使用。为模糊查询模板的实现提供良好契机。为各种业务查询的实现提供良好契机。</w:t>
      </w:r>
    </w:p>
    <w:p w:rsidR="00F27A4D" w:rsidRDefault="00F27A4D" w:rsidP="001D466C">
      <w:pPr>
        <w:ind w:firstLine="31680"/>
        <w:rPr>
          <w:rFonts w:ascii="Times New Roman" w:hAnsi="Times New Roman"/>
        </w:rPr>
      </w:pPr>
      <w:r>
        <w:rPr>
          <w:rFonts w:ascii="Times New Roman" w:hAnsi="Times New Roman" w:hint="eastAsia"/>
        </w:rPr>
        <w:t>提供查询定义任务读取接口，用户可以通过接口读取查询定义，用于其他业务应用开发。</w:t>
      </w:r>
    </w:p>
    <w:p w:rsidR="00F27A4D" w:rsidRDefault="00F27A4D" w:rsidP="001D466C">
      <w:pPr>
        <w:ind w:firstLine="31680"/>
        <w:rPr>
          <w:rFonts w:ascii="Times New Roman" w:hAnsi="Times New Roman"/>
        </w:rPr>
      </w:pPr>
      <w:r>
        <w:rPr>
          <w:rFonts w:ascii="Times New Roman" w:hAnsi="Times New Roman" w:hint="eastAsia"/>
        </w:rPr>
        <w:t>页面级的查询接口提供了根据图层名称、查询条件实现地图可视化查询，实现了将</w:t>
      </w:r>
      <w:r>
        <w:rPr>
          <w:rFonts w:ascii="Times New Roman" w:hAnsi="Times New Roman"/>
        </w:rPr>
        <w:t xml:space="preserve"> PGIS</w:t>
      </w:r>
      <w:r>
        <w:rPr>
          <w:rFonts w:ascii="Times New Roman" w:hAnsi="Times New Roman" w:hint="eastAsia"/>
        </w:rPr>
        <w:t>查询功能嵌入其他应用系统中。</w:t>
      </w:r>
    </w:p>
    <w:p w:rsidR="00F27A4D" w:rsidRDefault="00F27A4D" w:rsidP="001D466C">
      <w:pPr>
        <w:ind w:firstLine="31680"/>
        <w:jc w:val="center"/>
        <w:rPr>
          <w:rFonts w:ascii="宋体"/>
          <w:sz w:val="18"/>
        </w:rPr>
      </w:pPr>
      <w:r>
        <w:rPr>
          <w:rFonts w:ascii="宋体" w:hAnsi="宋体" w:hint="eastAsia"/>
          <w:b/>
          <w:sz w:val="18"/>
        </w:rPr>
        <w:t>实现原理</w:t>
      </w:r>
    </w:p>
    <w:p w:rsidR="00F27A4D" w:rsidRDefault="00F27A4D" w:rsidP="001D466C">
      <w:pPr>
        <w:autoSpaceDN w:val="0"/>
        <w:ind w:firstLine="31680"/>
        <w:jc w:val="center"/>
        <w:rPr>
          <w:rFonts w:ascii="宋体"/>
          <w:sz w:val="18"/>
        </w:rPr>
      </w:pPr>
      <w:r w:rsidRPr="009D1E7C">
        <w:rPr>
          <w:sz w:val="21"/>
        </w:rPr>
        <w:pict>
          <v:shape id="_x0000_i1035" type="#_x0000_t75" style="width:414.75pt;height:214.5pt">
            <v:imagedata r:id="rId27" r:href="rId28"/>
          </v:shape>
        </w:pict>
      </w:r>
    </w:p>
    <w:p w:rsidR="00F27A4D" w:rsidRDefault="00F27A4D" w:rsidP="001D466C">
      <w:pPr>
        <w:autoSpaceDN w:val="0"/>
        <w:ind w:firstLine="31680"/>
        <w:jc w:val="center"/>
        <w:rPr>
          <w:rFonts w:ascii="宋体"/>
          <w:b/>
          <w:sz w:val="18"/>
        </w:rPr>
      </w:pPr>
      <w:r>
        <w:rPr>
          <w:rFonts w:ascii="宋体" w:hAnsi="宋体" w:hint="eastAsia"/>
          <w:b/>
          <w:sz w:val="18"/>
        </w:rPr>
        <w:t>接口关系</w:t>
      </w:r>
    </w:p>
    <w:p w:rsidR="00F27A4D" w:rsidRDefault="00F27A4D" w:rsidP="001D466C">
      <w:pPr>
        <w:autoSpaceDN w:val="0"/>
        <w:ind w:firstLine="31680"/>
        <w:jc w:val="center"/>
        <w:rPr>
          <w:rFonts w:ascii="宋体"/>
          <w:sz w:val="18"/>
        </w:rPr>
      </w:pPr>
      <w:r w:rsidRPr="009D1E7C">
        <w:rPr>
          <w:sz w:val="21"/>
        </w:rPr>
        <w:pict>
          <v:shape id="_x0000_i1036" type="#_x0000_t75" style="width:376.5pt;height:164.25pt">
            <v:imagedata r:id="rId29" r:href="rId30"/>
          </v:shape>
        </w:pict>
      </w:r>
    </w:p>
    <w:p w:rsidR="00F27A4D" w:rsidRDefault="00F27A4D">
      <w:pPr>
        <w:pStyle w:val="Heading5"/>
      </w:pPr>
      <w:r>
        <w:rPr>
          <w:rFonts w:hint="eastAsia"/>
        </w:rPr>
        <w:t>地理信息搜索服务</w:t>
      </w:r>
    </w:p>
    <w:p w:rsidR="00F27A4D" w:rsidRDefault="00F27A4D" w:rsidP="001D466C">
      <w:pPr>
        <w:ind w:firstLine="31680"/>
        <w:rPr>
          <w:rFonts w:ascii="Times New Roman" w:hAnsi="Times New Roman"/>
        </w:rPr>
      </w:pPr>
      <w:r>
        <w:rPr>
          <w:rFonts w:ascii="Times New Roman" w:hAnsi="Times New Roman" w:hint="eastAsia"/>
        </w:rPr>
        <w:t>地理信息搜索即全文搜索，是指对信息系统文本中出现的字符串构建索引，指明该字符串在文本中出现的次数和位置，当用户查询时，检索系统就根据事先建立的索引进行查找，并将查找的结果反馈给用户的检索方式。此过程类似于通过词典中的检索字表查找过程。</w:t>
      </w:r>
    </w:p>
    <w:p w:rsidR="00F27A4D" w:rsidRDefault="00F27A4D" w:rsidP="001D466C">
      <w:pPr>
        <w:ind w:firstLine="31680"/>
        <w:rPr>
          <w:rFonts w:ascii="Times New Roman" w:hAnsi="Times New Roman"/>
        </w:rPr>
      </w:pPr>
      <w:r>
        <w:rPr>
          <w:rFonts w:ascii="Times New Roman" w:hAnsi="Times New Roman" w:hint="eastAsia"/>
        </w:rPr>
        <w:t>全文检索不同于数据库中</w:t>
      </w:r>
      <w:r>
        <w:rPr>
          <w:rFonts w:ascii="Times New Roman" w:hAnsi="Times New Roman"/>
        </w:rPr>
        <w:t>Select Like</w:t>
      </w:r>
      <w:r>
        <w:rPr>
          <w:rFonts w:ascii="Times New Roman" w:hAnsi="Times New Roman" w:hint="eastAsia"/>
        </w:rPr>
        <w:t>操作，速度更快，而且对文本的长度几乎没有限制。</w:t>
      </w:r>
    </w:p>
    <w:p w:rsidR="00F27A4D" w:rsidRDefault="00F27A4D" w:rsidP="001D466C">
      <w:pPr>
        <w:ind w:firstLine="31680"/>
        <w:rPr>
          <w:rFonts w:ascii="Times New Roman" w:hAnsi="Times New Roman"/>
        </w:rPr>
      </w:pPr>
      <w:r>
        <w:rPr>
          <w:rFonts w:ascii="Times New Roman" w:hAnsi="Times New Roman" w:hint="eastAsia"/>
        </w:rPr>
        <w:t>全文搜索体数据处理流程</w:t>
      </w:r>
    </w:p>
    <w:p w:rsidR="00F27A4D" w:rsidRDefault="00F27A4D" w:rsidP="001D466C">
      <w:pPr>
        <w:autoSpaceDN w:val="0"/>
        <w:ind w:firstLine="31680"/>
        <w:jc w:val="center"/>
        <w:rPr>
          <w:rFonts w:ascii="Verdana"/>
          <w:sz w:val="18"/>
        </w:rPr>
      </w:pPr>
      <w:r w:rsidRPr="009D1E7C">
        <w:rPr>
          <w:sz w:val="21"/>
        </w:rPr>
        <w:pict>
          <v:shape id="_x0000_i1037" type="#_x0000_t75" style="width:414.75pt;height:220.5pt">
            <v:imagedata r:id="rId31" r:href="rId32"/>
          </v:shape>
        </w:pict>
      </w:r>
    </w:p>
    <w:p w:rsidR="00F27A4D" w:rsidRDefault="00F27A4D">
      <w:pPr>
        <w:pStyle w:val="Heading5"/>
      </w:pPr>
      <w:r>
        <w:rPr>
          <w:rFonts w:hint="eastAsia"/>
        </w:rPr>
        <w:t>隐形搜索服务</w:t>
      </w:r>
    </w:p>
    <w:p w:rsidR="00F27A4D" w:rsidRDefault="00F27A4D" w:rsidP="001D466C">
      <w:pPr>
        <w:ind w:firstLine="31680"/>
        <w:rPr>
          <w:rFonts w:ascii="Times New Roman" w:hAnsi="Times New Roman"/>
        </w:rPr>
      </w:pPr>
      <w:r>
        <w:rPr>
          <w:rFonts w:ascii="Times New Roman" w:hAnsi="Times New Roman" w:hint="eastAsia"/>
        </w:rPr>
        <w:t>隐形搜索服务系统分为服务器端和词虎客户端。客户端词虎用户可在各类应用系统运行状态，如</w:t>
      </w:r>
      <w:r>
        <w:rPr>
          <w:rFonts w:ascii="Times New Roman" w:hAnsi="Times New Roman"/>
        </w:rPr>
        <w:t>WPS</w:t>
      </w:r>
      <w:r>
        <w:rPr>
          <w:rFonts w:ascii="Times New Roman" w:hAnsi="Times New Roman" w:hint="eastAsia"/>
        </w:rPr>
        <w:t>文档、</w:t>
      </w:r>
      <w:r>
        <w:rPr>
          <w:rFonts w:ascii="Times New Roman" w:hAnsi="Times New Roman"/>
        </w:rPr>
        <w:t>WORD</w:t>
      </w:r>
      <w:r>
        <w:rPr>
          <w:rFonts w:ascii="Times New Roman" w:hAnsi="Times New Roman" w:hint="eastAsia"/>
        </w:rPr>
        <w:t>、</w:t>
      </w:r>
      <w:r>
        <w:rPr>
          <w:rFonts w:ascii="Times New Roman" w:hAnsi="Times New Roman"/>
        </w:rPr>
        <w:t>PPT</w:t>
      </w:r>
      <w:r>
        <w:rPr>
          <w:rFonts w:ascii="Times New Roman" w:hAnsi="Times New Roman" w:hint="eastAsia"/>
        </w:rPr>
        <w:t>、网页、</w:t>
      </w:r>
      <w:r>
        <w:rPr>
          <w:rFonts w:ascii="Times New Roman" w:hAnsi="Times New Roman"/>
        </w:rPr>
        <w:t>EMAIL</w:t>
      </w:r>
      <w:r>
        <w:rPr>
          <w:rFonts w:ascii="Times New Roman" w:hAnsi="Times New Roman" w:hint="eastAsia"/>
        </w:rPr>
        <w:t>等环境下，采用屏幕取词、键盘快捷键、鼠标划词等多种简单方便形式从用户已有的系统中提取出与地名、单位、地址以及</w:t>
      </w:r>
      <w:r>
        <w:rPr>
          <w:rFonts w:ascii="Times New Roman" w:hAnsi="Times New Roman"/>
        </w:rPr>
        <w:t>“</w:t>
      </w:r>
      <w:r>
        <w:rPr>
          <w:rFonts w:ascii="Times New Roman" w:hAnsi="Times New Roman" w:hint="eastAsia"/>
        </w:rPr>
        <w:t>业务信息图层</w:t>
      </w:r>
      <w:r>
        <w:rPr>
          <w:rFonts w:ascii="Times New Roman" w:hAnsi="Times New Roman"/>
        </w:rPr>
        <w:t>”</w:t>
      </w:r>
      <w:r>
        <w:rPr>
          <w:rFonts w:ascii="Times New Roman" w:hAnsi="Times New Roman" w:hint="eastAsia"/>
        </w:rPr>
        <w:t>等相关的地图或影像以及其它服务。实现了对于所捕获地址信息的地图定位，并能够察看其周边信息。</w:t>
      </w:r>
    </w:p>
    <w:p w:rsidR="00F27A4D" w:rsidRDefault="00F27A4D" w:rsidP="001D466C">
      <w:pPr>
        <w:ind w:firstLine="31680"/>
        <w:rPr>
          <w:rFonts w:ascii="Times New Roman" w:hAnsi="Times New Roman"/>
        </w:rPr>
      </w:pPr>
      <w:r>
        <w:rPr>
          <w:rFonts w:ascii="Times New Roman" w:hAnsi="Times New Roman" w:hint="eastAsia"/>
        </w:rPr>
        <w:t>隐形搜索服务提供了简单易用的</w:t>
      </w:r>
      <w:r>
        <w:rPr>
          <w:rFonts w:ascii="Times New Roman" w:hAnsi="Times New Roman"/>
        </w:rPr>
        <w:t>Web</w:t>
      </w:r>
      <w:r>
        <w:rPr>
          <w:rFonts w:ascii="Times New Roman" w:hAnsi="Times New Roman" w:hint="eastAsia"/>
        </w:rPr>
        <w:t>接口，方便用户快速开发。包括词典的创建、获取和删除，记录的插入、删除，关键词的快速识别、前缀模糊查询以及删除等接口功能。支持海量数据的快速识别、查询，达到了识别率高、查询性能强。</w:t>
      </w:r>
    </w:p>
    <w:p w:rsidR="00F27A4D" w:rsidRDefault="00F27A4D" w:rsidP="001D466C">
      <w:pPr>
        <w:ind w:firstLine="31680"/>
        <w:rPr>
          <w:rFonts w:ascii="Times New Roman" w:hAnsi="Times New Roman"/>
        </w:rPr>
      </w:pPr>
      <w:r>
        <w:rPr>
          <w:rFonts w:ascii="Times New Roman" w:hAnsi="Times New Roman" w:hint="eastAsia"/>
        </w:rPr>
        <w:t>隐形搜索引擎结构图</w:t>
      </w:r>
    </w:p>
    <w:p w:rsidR="00F27A4D" w:rsidRDefault="00F27A4D" w:rsidP="001D466C">
      <w:pPr>
        <w:autoSpaceDN w:val="0"/>
        <w:ind w:firstLine="31680"/>
        <w:jc w:val="center"/>
        <w:rPr>
          <w:rFonts w:ascii="Verdana"/>
          <w:sz w:val="18"/>
        </w:rPr>
      </w:pPr>
      <w:r w:rsidRPr="009D1E7C">
        <w:rPr>
          <w:sz w:val="21"/>
        </w:rPr>
        <w:pict>
          <v:shape id="_x0000_i1038" type="#_x0000_t75" style="width:414.75pt;height:211.5pt">
            <v:imagedata r:id="rId33" r:href="rId34"/>
          </v:shape>
        </w:pict>
      </w:r>
    </w:p>
    <w:p w:rsidR="00F27A4D" w:rsidRDefault="00F27A4D">
      <w:pPr>
        <w:pStyle w:val="Heading4"/>
      </w:pPr>
      <w:r>
        <w:rPr>
          <w:rFonts w:hint="eastAsia"/>
        </w:rPr>
        <w:t>共享服务集</w:t>
      </w:r>
    </w:p>
    <w:p w:rsidR="00F27A4D" w:rsidRDefault="00F27A4D" w:rsidP="001D466C">
      <w:pPr>
        <w:ind w:firstLine="31680"/>
        <w:rPr>
          <w:rFonts w:ascii="Times New Roman" w:hAnsi="Times New Roman"/>
        </w:rPr>
      </w:pPr>
      <w:r>
        <w:rPr>
          <w:rFonts w:ascii="Times New Roman" w:hAnsi="Times New Roman" w:hint="eastAsia"/>
        </w:rPr>
        <w:t>共享服务集提供全国多级、分布式警用地理信息共享与联网服务，包括地图联网服务、查询分析联网服务、资源目录与元数据服务、数据交换服务等，实现全国范围内跨区域、跨部门的纵向贯通、横向集成和互联互通。</w:t>
      </w:r>
      <w:r>
        <w:rPr>
          <w:rFonts w:ascii="Times New Roman" w:hAnsi="Times New Roman"/>
        </w:rPr>
        <w:t xml:space="preserve"> </w:t>
      </w:r>
    </w:p>
    <w:p w:rsidR="00F27A4D" w:rsidRDefault="00F27A4D">
      <w:pPr>
        <w:pStyle w:val="Heading5"/>
      </w:pPr>
      <w:r>
        <w:rPr>
          <w:rFonts w:hint="eastAsia"/>
        </w:rPr>
        <w:t>栅格地图图片联网服务介绍</w:t>
      </w:r>
    </w:p>
    <w:p w:rsidR="00F27A4D" w:rsidRDefault="00F27A4D" w:rsidP="001D466C">
      <w:pPr>
        <w:ind w:firstLine="31680"/>
        <w:rPr>
          <w:rFonts w:ascii="Times New Roman" w:hAnsi="Times New Roman"/>
        </w:rPr>
      </w:pPr>
      <w:r>
        <w:rPr>
          <w:rFonts w:ascii="Times New Roman" w:hAnsi="Times New Roman" w:hint="eastAsia"/>
        </w:rPr>
        <w:t>栅格地图图片联网服务基于各地所布署的单个栅格图片引擎服务，实现了多层次、多结点的分布式地图服务，最后将达到</w:t>
      </w:r>
      <w:r>
        <w:rPr>
          <w:rFonts w:ascii="Times New Roman" w:hAnsi="Times New Roman"/>
        </w:rPr>
        <w:t>“</w:t>
      </w:r>
      <w:r>
        <w:rPr>
          <w:rFonts w:ascii="Times New Roman" w:hAnsi="Times New Roman" w:hint="eastAsia"/>
        </w:rPr>
        <w:t>全国一张图</w:t>
      </w:r>
      <w:r>
        <w:rPr>
          <w:rFonts w:ascii="Times New Roman" w:hAnsi="Times New Roman"/>
        </w:rPr>
        <w:t>”</w:t>
      </w:r>
      <w:r>
        <w:rPr>
          <w:rFonts w:ascii="Times New Roman" w:hAnsi="Times New Roman" w:hint="eastAsia"/>
        </w:rPr>
        <w:t>的目标，实现对全国、省、市不同比例尺地图无缝互联互通。</w:t>
      </w:r>
    </w:p>
    <w:p w:rsidR="00F27A4D" w:rsidRDefault="00F27A4D" w:rsidP="001D466C">
      <w:pPr>
        <w:ind w:firstLine="31680"/>
        <w:rPr>
          <w:rFonts w:ascii="Times New Roman" w:hAnsi="Times New Roman"/>
        </w:rPr>
      </w:pPr>
      <w:r>
        <w:rPr>
          <w:rFonts w:ascii="Times New Roman" w:hAnsi="Times New Roman" w:hint="eastAsia"/>
        </w:rPr>
        <w:t>为了实现上述目标，要求各地必须按照标准规范生成该栅格地图图片，其数据内容、空间投影、坐标系信息必须一致。</w:t>
      </w:r>
    </w:p>
    <w:p w:rsidR="00F27A4D" w:rsidRDefault="00F27A4D" w:rsidP="001D466C">
      <w:pPr>
        <w:ind w:firstLine="31680"/>
        <w:rPr>
          <w:rFonts w:ascii="Times New Roman" w:hAnsi="Times New Roman"/>
        </w:rPr>
      </w:pPr>
      <w:r w:rsidRPr="009D1E7C">
        <w:rPr>
          <w:rFonts w:ascii="Times New Roman" w:hAnsi="Times New Roman"/>
        </w:rPr>
        <w:pict>
          <v:shape id="_x0000_i1039" type="#_x0000_t75" style="width:378pt;height:174pt">
            <v:imagedata r:id="rId35" r:href="rId36"/>
          </v:shape>
        </w:pict>
      </w:r>
    </w:p>
    <w:p w:rsidR="00F27A4D" w:rsidRDefault="00F27A4D" w:rsidP="001D466C">
      <w:pPr>
        <w:ind w:firstLine="31680"/>
        <w:rPr>
          <w:rFonts w:ascii="Times New Roman" w:hAnsi="Times New Roman"/>
        </w:rPr>
      </w:pPr>
      <w:r>
        <w:rPr>
          <w:rFonts w:ascii="Times New Roman" w:hAnsi="Times New Roman" w:hint="eastAsia"/>
        </w:rPr>
        <w:t>栅格地图图片联网服务从各个站点读取地图图片，不同的比例尺显示级别下可对应不同的地图服务，且在同一级别上可实现多个地图服务图片的透明叠加，最终形成一个完整的栅格地图图片库，联网服务与单个服务具有一样的开发接口，业务系统不需要改动程序，即可轻松使用地图联网服务。</w:t>
      </w:r>
    </w:p>
    <w:p w:rsidR="00F27A4D" w:rsidRDefault="00F27A4D">
      <w:pPr>
        <w:pStyle w:val="Heading5"/>
      </w:pPr>
      <w:r>
        <w:t>WMS/WFS</w:t>
      </w:r>
      <w:r>
        <w:rPr>
          <w:rFonts w:hint="eastAsia"/>
        </w:rPr>
        <w:t>联网服务</w:t>
      </w:r>
    </w:p>
    <w:p w:rsidR="00F27A4D" w:rsidRDefault="00F27A4D" w:rsidP="001D466C">
      <w:pPr>
        <w:ind w:firstLine="31680"/>
        <w:rPr>
          <w:rFonts w:ascii="Times New Roman" w:hAnsi="Times New Roman"/>
        </w:rPr>
      </w:pPr>
      <w:r>
        <w:rPr>
          <w:rFonts w:ascii="Times New Roman" w:hAnsi="Times New Roman"/>
        </w:rPr>
        <w:t>WMS/WFS</w:t>
      </w:r>
      <w:r>
        <w:rPr>
          <w:rFonts w:ascii="Times New Roman" w:hAnsi="Times New Roman" w:hint="eastAsia"/>
        </w:rPr>
        <w:t>联网服务在</w:t>
      </w:r>
      <w:r>
        <w:rPr>
          <w:rFonts w:ascii="Times New Roman" w:hAnsi="Times New Roman"/>
        </w:rPr>
        <w:t>WMS/WFS</w:t>
      </w:r>
      <w:r>
        <w:rPr>
          <w:rFonts w:ascii="Times New Roman" w:hAnsi="Times New Roman" w:hint="eastAsia"/>
        </w:rPr>
        <w:t>服务基础上建立一个可以注册、管理和透明代理访问多个</w:t>
      </w:r>
      <w:r>
        <w:rPr>
          <w:rFonts w:ascii="Times New Roman" w:hAnsi="Times New Roman"/>
        </w:rPr>
        <w:t>WMS/WFS</w:t>
      </w:r>
      <w:r>
        <w:rPr>
          <w:rFonts w:ascii="Times New Roman" w:hAnsi="Times New Roman" w:hint="eastAsia"/>
        </w:rPr>
        <w:t>服务的联网层，实现在分布式环境下，对不同区域内的多个</w:t>
      </w:r>
      <w:r>
        <w:rPr>
          <w:rFonts w:ascii="Times New Roman" w:hAnsi="Times New Roman"/>
        </w:rPr>
        <w:t>WMS/WFS</w:t>
      </w:r>
      <w:r>
        <w:rPr>
          <w:rFonts w:ascii="Times New Roman" w:hAnsi="Times New Roman" w:hint="eastAsia"/>
        </w:rPr>
        <w:t>服务器的访问，从而满足对处理跨区域业务操作的需要。</w:t>
      </w:r>
    </w:p>
    <w:p w:rsidR="00F27A4D" w:rsidRDefault="00F27A4D" w:rsidP="001D466C">
      <w:pPr>
        <w:ind w:firstLine="31680"/>
        <w:rPr>
          <w:rFonts w:ascii="Times New Roman" w:hAnsi="Times New Roman"/>
        </w:rPr>
      </w:pPr>
      <w:r>
        <w:rPr>
          <w:rFonts w:ascii="Times New Roman" w:hAnsi="Times New Roman" w:hint="eastAsia"/>
        </w:rPr>
        <w:t>联网服务器代理用户实现对多个</w:t>
      </w:r>
      <w:r>
        <w:rPr>
          <w:rFonts w:ascii="Times New Roman" w:hAnsi="Times New Roman"/>
        </w:rPr>
        <w:t>WMS/WFS</w:t>
      </w:r>
      <w:r>
        <w:rPr>
          <w:rFonts w:ascii="Times New Roman" w:hAnsi="Times New Roman" w:hint="eastAsia"/>
        </w:rPr>
        <w:t>服务的并发访问，同时负责对返回的多个结果集作空间数据融合，最终实现用户对分布式空间数据服务的透明访问。</w:t>
      </w:r>
    </w:p>
    <w:p w:rsidR="00F27A4D" w:rsidRDefault="00F27A4D" w:rsidP="001D466C">
      <w:pPr>
        <w:ind w:firstLine="31680"/>
        <w:rPr>
          <w:rFonts w:ascii="Times New Roman" w:hAnsi="Times New Roman"/>
        </w:rPr>
      </w:pPr>
      <w:r>
        <w:rPr>
          <w:rFonts w:ascii="Times New Roman" w:hAnsi="Times New Roman"/>
        </w:rPr>
        <w:t>WMS/WFS</w:t>
      </w:r>
      <w:r>
        <w:rPr>
          <w:rFonts w:ascii="Times New Roman" w:hAnsi="Times New Roman" w:hint="eastAsia"/>
        </w:rPr>
        <w:t>联网服务系统功能模块结构图</w:t>
      </w:r>
    </w:p>
    <w:p w:rsidR="00F27A4D" w:rsidRDefault="00F27A4D" w:rsidP="001D466C">
      <w:pPr>
        <w:ind w:firstLine="31680"/>
        <w:rPr>
          <w:rFonts w:ascii="Times New Roman" w:hAnsi="Times New Roman"/>
        </w:rPr>
      </w:pPr>
      <w:r w:rsidRPr="009D1E7C">
        <w:rPr>
          <w:rFonts w:ascii="Times New Roman" w:hAnsi="Times New Roman"/>
        </w:rPr>
        <w:pict>
          <v:shape id="_x0000_i1040" type="#_x0000_t75" style="width:417pt;height:287.25pt">
            <v:imagedata r:id="rId37" r:href="rId38"/>
          </v:shape>
        </w:pict>
      </w:r>
    </w:p>
    <w:p w:rsidR="00F27A4D" w:rsidRDefault="00F27A4D">
      <w:pPr>
        <w:pStyle w:val="Heading5"/>
      </w:pPr>
      <w:r>
        <w:rPr>
          <w:rFonts w:hint="eastAsia"/>
        </w:rPr>
        <w:t>查询分析联网服务介绍</w:t>
      </w:r>
    </w:p>
    <w:p w:rsidR="00F27A4D" w:rsidRDefault="00F27A4D" w:rsidP="001D466C">
      <w:pPr>
        <w:ind w:firstLine="31680"/>
        <w:rPr>
          <w:rFonts w:ascii="Times New Roman" w:hAnsi="Times New Roman"/>
        </w:rPr>
      </w:pPr>
      <w:r>
        <w:rPr>
          <w:rFonts w:ascii="Times New Roman" w:hAnsi="Times New Roman" w:hint="eastAsia"/>
        </w:rPr>
        <w:t>该功能模块通过空间数据访问联网，实现了对全国、省、市不同比例尺空间业务数据无缝访问，从而达到了实现全网互查的建设目标。主要完成了根据用户查询的不同区域，向相应区域内的查询服务分发请求，将不同服务器的结果封装合并打包返回给用户。</w:t>
      </w:r>
    </w:p>
    <w:p w:rsidR="00F27A4D" w:rsidRDefault="00F27A4D" w:rsidP="001D466C">
      <w:pPr>
        <w:ind w:firstLine="31680"/>
        <w:rPr>
          <w:rFonts w:ascii="Times New Roman" w:hAnsi="Times New Roman"/>
        </w:rPr>
      </w:pPr>
      <w:r>
        <w:rPr>
          <w:rFonts w:ascii="Times New Roman" w:hAnsi="Times New Roman" w:hint="eastAsia"/>
        </w:rPr>
        <w:t>通过该服务最终达到</w:t>
      </w:r>
      <w:r>
        <w:rPr>
          <w:rFonts w:ascii="Times New Roman" w:hAnsi="Times New Roman"/>
        </w:rPr>
        <w:t>PGIS</w:t>
      </w:r>
      <w:r>
        <w:rPr>
          <w:rFonts w:ascii="Times New Roman" w:hAnsi="Times New Roman" w:hint="eastAsia"/>
        </w:rPr>
        <w:t>平台可以对多个地区的空间数据进行综合查询，消除了已往各地区间数据不能直接共享的限制。</w:t>
      </w:r>
    </w:p>
    <w:p w:rsidR="00F27A4D" w:rsidRDefault="00F27A4D" w:rsidP="001D466C">
      <w:pPr>
        <w:ind w:firstLine="31680"/>
        <w:rPr>
          <w:rFonts w:ascii="Times New Roman" w:hAnsi="Times New Roman"/>
        </w:rPr>
      </w:pPr>
      <w:r>
        <w:rPr>
          <w:rFonts w:ascii="Times New Roman" w:hAnsi="Times New Roman" w:hint="eastAsia"/>
        </w:rPr>
        <w:t>实现原理：</w:t>
      </w:r>
    </w:p>
    <w:p w:rsidR="00F27A4D" w:rsidRDefault="00F27A4D" w:rsidP="001D466C">
      <w:pPr>
        <w:ind w:firstLine="31680"/>
        <w:rPr>
          <w:rFonts w:ascii="Times New Roman" w:hAnsi="Times New Roman"/>
        </w:rPr>
      </w:pPr>
      <w:r w:rsidRPr="009D1E7C">
        <w:rPr>
          <w:rFonts w:ascii="Times New Roman" w:hAnsi="Times New Roman"/>
        </w:rPr>
        <w:pict>
          <v:shape id="_x0000_i1041" type="#_x0000_t75" style="width:414.75pt;height:195pt">
            <v:imagedata r:id="rId39" r:href="rId40"/>
          </v:shape>
        </w:pict>
      </w:r>
    </w:p>
    <w:p w:rsidR="00F27A4D" w:rsidRDefault="00F27A4D" w:rsidP="001D466C">
      <w:pPr>
        <w:ind w:firstLine="31680"/>
        <w:rPr>
          <w:rFonts w:ascii="Times New Roman" w:hAnsi="Times New Roman"/>
        </w:rPr>
      </w:pPr>
      <w:r>
        <w:rPr>
          <w:rFonts w:ascii="Times New Roman" w:hAnsi="Times New Roman" w:hint="eastAsia"/>
        </w:rPr>
        <w:t>接口关系：</w:t>
      </w:r>
      <w:r>
        <w:rPr>
          <w:rFonts w:ascii="Times New Roman" w:hAnsi="Times New Roman"/>
        </w:rPr>
        <w:t xml:space="preserve"> </w:t>
      </w:r>
    </w:p>
    <w:p w:rsidR="00F27A4D" w:rsidRDefault="00F27A4D" w:rsidP="001D466C">
      <w:pPr>
        <w:ind w:firstLine="31680"/>
        <w:rPr>
          <w:rFonts w:ascii="Times New Roman" w:hAnsi="Times New Roman"/>
        </w:rPr>
      </w:pPr>
      <w:r w:rsidRPr="009D1E7C">
        <w:rPr>
          <w:rFonts w:ascii="Times New Roman" w:hAnsi="Times New Roman"/>
        </w:rPr>
        <w:pict>
          <v:shape id="_x0000_i1042" type="#_x0000_t75" style="width:414.75pt;height:178.5pt">
            <v:imagedata r:id="rId41" r:href="rId42"/>
          </v:shape>
        </w:pict>
      </w:r>
    </w:p>
    <w:p w:rsidR="00F27A4D" w:rsidRDefault="00F27A4D">
      <w:pPr>
        <w:pStyle w:val="Heading5"/>
      </w:pPr>
      <w:r>
        <w:rPr>
          <w:rFonts w:hint="eastAsia"/>
        </w:rPr>
        <w:t>资源目录和元数据服务</w:t>
      </w:r>
    </w:p>
    <w:p w:rsidR="00F27A4D" w:rsidRDefault="00F27A4D" w:rsidP="001D466C">
      <w:pPr>
        <w:ind w:firstLine="31680"/>
        <w:rPr>
          <w:rFonts w:ascii="Times New Roman" w:hAnsi="Times New Roman"/>
        </w:rPr>
      </w:pPr>
      <w:r>
        <w:rPr>
          <w:rFonts w:ascii="Times New Roman" w:hAnsi="Times New Roman" w:hint="eastAsia"/>
        </w:rPr>
        <w:t>资源目录与元数据服务是将不同节点</w:t>
      </w:r>
      <w:r>
        <w:rPr>
          <w:rFonts w:ascii="Times New Roman" w:hAnsi="Times New Roman"/>
        </w:rPr>
        <w:t>PGIS</w:t>
      </w:r>
      <w:r>
        <w:rPr>
          <w:rFonts w:ascii="Times New Roman" w:hAnsi="Times New Roman" w:hint="eastAsia"/>
        </w:rPr>
        <w:t>标准库、</w:t>
      </w:r>
      <w:r>
        <w:rPr>
          <w:rFonts w:ascii="Times New Roman" w:hAnsi="Times New Roman"/>
        </w:rPr>
        <w:t>PGIS</w:t>
      </w:r>
      <w:r>
        <w:rPr>
          <w:rFonts w:ascii="Times New Roman" w:hAnsi="Times New Roman" w:hint="eastAsia"/>
        </w:rPr>
        <w:t>自定义查询服务等资源注册到资源中心，同时配置资源的元数据，对外提供标准库图层分类与图层表结构目录服务、自定义服务功能信息目录服务和基于国家地理信息元数据标准及警用地理元数据标准的元数据服务，为数据交换服务和其他各种查询服务提供资源目录导航和资源定位功能。</w:t>
      </w:r>
    </w:p>
    <w:p w:rsidR="00F27A4D" w:rsidRDefault="00F27A4D" w:rsidP="001D466C">
      <w:pPr>
        <w:ind w:firstLine="31680"/>
        <w:jc w:val="center"/>
        <w:rPr>
          <w:rFonts w:ascii="Times New Roman" w:hAnsi="Times New Roman"/>
        </w:rPr>
      </w:pPr>
      <w:r w:rsidRPr="009D1E7C">
        <w:rPr>
          <w:rFonts w:ascii="Times New Roman" w:hAnsi="Times New Roman"/>
        </w:rPr>
        <w:pict>
          <v:shape id="_x0000_i1043" type="#_x0000_t75" style="width:366pt;height:272.25pt">
            <v:imagedata r:id="rId43" r:href="rId44"/>
          </v:shape>
        </w:pict>
      </w:r>
    </w:p>
    <w:p w:rsidR="00F27A4D" w:rsidRDefault="00F27A4D" w:rsidP="001D466C">
      <w:pPr>
        <w:ind w:firstLine="31680"/>
        <w:rPr>
          <w:rFonts w:ascii="Times New Roman" w:hAnsi="Times New Roman"/>
        </w:rPr>
      </w:pPr>
    </w:p>
    <w:p w:rsidR="00F27A4D" w:rsidRDefault="00F27A4D" w:rsidP="001D466C">
      <w:pPr>
        <w:ind w:firstLine="31680"/>
        <w:rPr>
          <w:rFonts w:ascii="Times New Roman" w:hAnsi="Times New Roman"/>
        </w:rPr>
      </w:pPr>
      <w:r>
        <w:rPr>
          <w:rFonts w:ascii="Times New Roman" w:hAnsi="Times New Roman" w:hint="eastAsia"/>
        </w:rPr>
        <w:t>在维护期间保障各类</w:t>
      </w:r>
      <w:r>
        <w:rPr>
          <w:rFonts w:ascii="Times New Roman" w:hAnsi="Times New Roman"/>
        </w:rPr>
        <w:t>PGIS</w:t>
      </w:r>
      <w:r>
        <w:rPr>
          <w:rFonts w:ascii="Times New Roman" w:hAnsi="Times New Roman" w:hint="eastAsia"/>
        </w:rPr>
        <w:t>平台</w:t>
      </w:r>
      <w:r>
        <w:rPr>
          <w:rFonts w:ascii="Times New Roman" w:hAnsi="Times New Roman"/>
        </w:rPr>
        <w:t>16</w:t>
      </w:r>
      <w:r>
        <w:rPr>
          <w:rFonts w:ascii="Times New Roman" w:hAnsi="Times New Roman" w:hint="eastAsia"/>
        </w:rPr>
        <w:t>个服务的正常运行，为各类警种提供接口服务。</w:t>
      </w:r>
    </w:p>
    <w:p w:rsidR="00F27A4D" w:rsidRDefault="00F27A4D">
      <w:pPr>
        <w:pStyle w:val="Heading3"/>
      </w:pPr>
      <w:bookmarkStart w:id="8" w:name="_Toc490581931"/>
      <w:r>
        <w:rPr>
          <w:rFonts w:hint="eastAsia"/>
        </w:rPr>
        <w:t>门户系统维护</w:t>
      </w:r>
      <w:bookmarkEnd w:id="8"/>
    </w:p>
    <w:p w:rsidR="00F27A4D" w:rsidRDefault="00F27A4D" w:rsidP="001D466C">
      <w:pPr>
        <w:ind w:firstLine="31680"/>
        <w:rPr>
          <w:rFonts w:ascii="Times New Roman" w:hAnsi="Times New Roman"/>
        </w:rPr>
      </w:pPr>
      <w:r>
        <w:rPr>
          <w:rFonts w:ascii="Times New Roman" w:hAnsi="Times New Roman" w:hint="eastAsia"/>
        </w:rPr>
        <w:t>福州市公安局</w:t>
      </w:r>
      <w:r>
        <w:rPr>
          <w:rFonts w:ascii="Times New Roman" w:hAnsi="Times New Roman"/>
        </w:rPr>
        <w:t>PGIS</w:t>
      </w:r>
      <w:r>
        <w:rPr>
          <w:rFonts w:ascii="Times New Roman" w:hAnsi="Times New Roman" w:hint="eastAsia"/>
        </w:rPr>
        <w:t>平台门户系统为全警提供了统一的登录界面，是</w:t>
      </w:r>
      <w:r>
        <w:rPr>
          <w:rFonts w:ascii="Times New Roman" w:hAnsi="Times New Roman"/>
        </w:rPr>
        <w:t>PGIS</w:t>
      </w:r>
      <w:r>
        <w:rPr>
          <w:rFonts w:ascii="Times New Roman" w:hAnsi="Times New Roman" w:hint="eastAsia"/>
        </w:rPr>
        <w:t>平台的门户与展现入口。在维护期间，对福州市公安局</w:t>
      </w:r>
      <w:r>
        <w:rPr>
          <w:rFonts w:ascii="Times New Roman" w:hAnsi="Times New Roman"/>
        </w:rPr>
        <w:t>PGIS</w:t>
      </w:r>
      <w:r>
        <w:rPr>
          <w:rFonts w:ascii="Times New Roman" w:hAnsi="Times New Roman" w:hint="eastAsia"/>
        </w:rPr>
        <w:t>平台门户系统进行维护，保障平台的用户登录，数据查询、快速定位等功能正常可用。</w:t>
      </w:r>
    </w:p>
    <w:p w:rsidR="00F27A4D" w:rsidRDefault="00F27A4D">
      <w:pPr>
        <w:pStyle w:val="Heading2"/>
        <w:ind w:left="709"/>
      </w:pPr>
      <w:bookmarkStart w:id="9" w:name="_Toc490581932"/>
      <w:r>
        <w:t>PGIS</w:t>
      </w:r>
      <w:r>
        <w:rPr>
          <w:rFonts w:hint="eastAsia"/>
        </w:rPr>
        <w:t>三库数据维护</w:t>
      </w:r>
      <w:bookmarkEnd w:id="9"/>
    </w:p>
    <w:p w:rsidR="00F27A4D" w:rsidRDefault="00F27A4D">
      <w:pPr>
        <w:pStyle w:val="Heading3"/>
      </w:pPr>
      <w:bookmarkStart w:id="10" w:name="_Toc200947442"/>
      <w:bookmarkStart w:id="11" w:name="_Toc197976905"/>
      <w:bookmarkStart w:id="12" w:name="_Toc490581933"/>
      <w:r>
        <w:rPr>
          <w:rFonts w:hint="eastAsia"/>
        </w:rPr>
        <w:t>基础地理信息数据库</w:t>
      </w:r>
      <w:bookmarkEnd w:id="10"/>
      <w:bookmarkEnd w:id="11"/>
      <w:r>
        <w:rPr>
          <w:rFonts w:hint="eastAsia"/>
        </w:rPr>
        <w:t>维护</w:t>
      </w:r>
      <w:bookmarkEnd w:id="12"/>
    </w:p>
    <w:p w:rsidR="00F27A4D" w:rsidRDefault="00F27A4D" w:rsidP="001D466C">
      <w:pPr>
        <w:ind w:firstLine="31680"/>
        <w:rPr>
          <w:rFonts w:ascii="Times New Roman" w:hAnsi="Times New Roman"/>
        </w:rPr>
      </w:pPr>
      <w:r>
        <w:rPr>
          <w:rFonts w:ascii="Times New Roman" w:hAnsi="Times New Roman" w:hint="eastAsia"/>
        </w:rPr>
        <w:t>对已有电子地图信息资源进行补充、完善与整合，建立一套可供福州市使用的警用电子地图基础空间数据体系，为各单位有关地理信息应用提供基础数据服务，避免重复建设和重复投资。</w:t>
      </w:r>
    </w:p>
    <w:p w:rsidR="00F27A4D" w:rsidRDefault="00F27A4D" w:rsidP="001D466C">
      <w:pPr>
        <w:ind w:firstLine="31680"/>
        <w:rPr>
          <w:rFonts w:ascii="Times New Roman" w:hAnsi="Times New Roman"/>
        </w:rPr>
      </w:pPr>
      <w:r>
        <w:rPr>
          <w:rFonts w:ascii="Times New Roman" w:hAnsi="Times New Roman" w:hint="eastAsia"/>
        </w:rPr>
        <w:t>局方负责协调和提供基础地理信息数据，含矢量数据和影像数据，承建方需要按照公安部标准进行数据加工，包括删除一些无关的要素、更新部分要素，并进行接边处理、数据转换，完成基础数据入库、栅格地图图片制作和切图等一系列建库流程，形成面向福州市公安公用的基础地理信息数据库。</w:t>
      </w:r>
    </w:p>
    <w:p w:rsidR="00F27A4D" w:rsidRDefault="00F27A4D" w:rsidP="001D466C">
      <w:pPr>
        <w:ind w:firstLine="31680"/>
        <w:rPr>
          <w:rFonts w:ascii="Times New Roman" w:hAnsi="Times New Roman"/>
        </w:rPr>
      </w:pPr>
      <w:r>
        <w:rPr>
          <w:rFonts w:ascii="Times New Roman" w:hAnsi="Times New Roman" w:hint="eastAsia"/>
        </w:rPr>
        <w:t>根据福州市警用地理信息基础平台面向福州市和福州市业务单位服务的特点，需要建设福州市基础地理信息数据库：包括福州市全市范围</w:t>
      </w:r>
      <w:r>
        <w:rPr>
          <w:rFonts w:ascii="Times New Roman" w:hAnsi="Times New Roman"/>
        </w:rPr>
        <w:t>1:50000</w:t>
      </w:r>
      <w:r>
        <w:rPr>
          <w:rFonts w:ascii="Times New Roman" w:hAnsi="Times New Roman" w:hint="eastAsia"/>
        </w:rPr>
        <w:t>、</w:t>
      </w:r>
      <w:r>
        <w:rPr>
          <w:rFonts w:ascii="Times New Roman" w:hAnsi="Times New Roman"/>
        </w:rPr>
        <w:t>1:10000</w:t>
      </w:r>
      <w:r>
        <w:rPr>
          <w:rFonts w:ascii="Times New Roman" w:hAnsi="Times New Roman" w:hint="eastAsia"/>
        </w:rPr>
        <w:t>基础地理信息数据库、城市城区</w:t>
      </w:r>
      <w:r>
        <w:rPr>
          <w:rFonts w:ascii="Times New Roman" w:hAnsi="Times New Roman"/>
        </w:rPr>
        <w:t>1:500</w:t>
      </w:r>
      <w:r>
        <w:rPr>
          <w:rFonts w:ascii="Times New Roman" w:hAnsi="Times New Roman" w:hint="eastAsia"/>
        </w:rPr>
        <w:t>、</w:t>
      </w:r>
      <w:r>
        <w:rPr>
          <w:rFonts w:ascii="Times New Roman" w:hAnsi="Times New Roman"/>
        </w:rPr>
        <w:t>1:2000</w:t>
      </w:r>
      <w:r>
        <w:rPr>
          <w:rFonts w:ascii="Times New Roman" w:hAnsi="Times New Roman" w:hint="eastAsia"/>
        </w:rPr>
        <w:t>基础地理信息数据库、福州市</w:t>
      </w:r>
      <w:r>
        <w:rPr>
          <w:rFonts w:ascii="Times New Roman" w:hAnsi="Times New Roman"/>
        </w:rPr>
        <w:t>1:2000</w:t>
      </w:r>
      <w:r>
        <w:rPr>
          <w:rFonts w:ascii="Times New Roman" w:hAnsi="Times New Roman" w:hint="eastAsia"/>
        </w:rPr>
        <w:t>影像数据库。</w:t>
      </w:r>
    </w:p>
    <w:p w:rsidR="00F27A4D" w:rsidRDefault="00F27A4D" w:rsidP="00C64272">
      <w:pPr>
        <w:ind w:firstLine="31680"/>
        <w:rPr>
          <w:rFonts w:ascii="Times New Roman" w:hAnsi="Times New Roman"/>
        </w:rPr>
      </w:pPr>
      <w:bookmarkStart w:id="13" w:name="_Toc94494227"/>
      <w:bookmarkStart w:id="14" w:name="_Toc69406786"/>
      <w:bookmarkStart w:id="15" w:name="_Toc90282982"/>
      <w:bookmarkStart w:id="16" w:name="_Toc94494269"/>
      <w:bookmarkStart w:id="17" w:name="_Toc90282983"/>
      <w:bookmarkStart w:id="18" w:name="_Toc94494270"/>
      <w:bookmarkStart w:id="19" w:name="_Toc90282984"/>
      <w:bookmarkStart w:id="20" w:name="_Toc94494228"/>
      <w:bookmarkStart w:id="21" w:name="_Toc94494271"/>
      <w:bookmarkStart w:id="22" w:name="_Toc90282985"/>
      <w:bookmarkStart w:id="23" w:name="_Toc94494226"/>
      <w:bookmarkStart w:id="24" w:name="_Toc94494273"/>
      <w:bookmarkStart w:id="25" w:name="_Toc94494231"/>
      <w:bookmarkStart w:id="26" w:name="_Toc94494274"/>
      <w:bookmarkStart w:id="27" w:name="_Toc94494275"/>
      <w:bookmarkStart w:id="28" w:name="_Toc94494276"/>
      <w:bookmarkStart w:id="29" w:name="_Toc90282992"/>
      <w:bookmarkStart w:id="30" w:name="_Toc94494272"/>
      <w:bookmarkStart w:id="31" w:name="_Toc69406787"/>
      <w:bookmarkStart w:id="32" w:name="_Toc90282993"/>
      <w:bookmarkStart w:id="33" w:name="_Toc94494279"/>
      <w:bookmarkStart w:id="34" w:name="_Toc90282988"/>
      <w:bookmarkStart w:id="35" w:name="_Toc94494280"/>
      <w:bookmarkStart w:id="36" w:name="_Toc94494238"/>
      <w:bookmarkStart w:id="37" w:name="_Toc94494281"/>
      <w:bookmarkStart w:id="38" w:name="_Toc90282995"/>
      <w:bookmarkStart w:id="39" w:name="_Toc94494239"/>
      <w:bookmarkStart w:id="40" w:name="_Toc90282996"/>
      <w:bookmarkStart w:id="41" w:name="_Toc94494283"/>
      <w:bookmarkStart w:id="42" w:name="_Toc94494229"/>
      <w:bookmarkStart w:id="43" w:name="_Toc94494236"/>
      <w:bookmarkStart w:id="44" w:name="_Toc94494237"/>
      <w:bookmarkStart w:id="45" w:name="_Toc90282994"/>
      <w:bookmarkStart w:id="46" w:name="_Toc90282987"/>
      <w:bookmarkStart w:id="47" w:name="_Toc94494282"/>
      <w:bookmarkStart w:id="48" w:name="_Toc94494232"/>
      <w:bookmarkStart w:id="49" w:name="_Toc94494240"/>
      <w:bookmarkStart w:id="50" w:name="_Toc94494241"/>
      <w:bookmarkStart w:id="51" w:name="_Toc94494284"/>
      <w:bookmarkStart w:id="52" w:name="_Toc90282989"/>
      <w:bookmarkStart w:id="53" w:name="_Toc94494233"/>
      <w:bookmarkStart w:id="54" w:name="_Toc90282986"/>
      <w:bookmarkStart w:id="55" w:name="_Toc94494230"/>
      <w:bookmarkStart w:id="56" w:name="_Toc94494243"/>
      <w:bookmarkStart w:id="57" w:name="_Toc90283001"/>
      <w:bookmarkStart w:id="58" w:name="_Toc94494242"/>
      <w:bookmarkStart w:id="59" w:name="_Toc94494245"/>
      <w:bookmarkStart w:id="60" w:name="_Toc90283002"/>
      <w:bookmarkStart w:id="61" w:name="_Toc94494288"/>
      <w:bookmarkStart w:id="62" w:name="_Toc94494289"/>
      <w:bookmarkStart w:id="63" w:name="_Toc90282998"/>
      <w:bookmarkStart w:id="64" w:name="_Toc90282997"/>
      <w:bookmarkStart w:id="65" w:name="_Toc94494286"/>
      <w:bookmarkStart w:id="66" w:name="_Toc94494244"/>
      <w:bookmarkStart w:id="67" w:name="_Toc94494285"/>
      <w:bookmarkStart w:id="68" w:name="_Toc90282999"/>
      <w:bookmarkStart w:id="69" w:name="_Toc90283000"/>
      <w:bookmarkStart w:id="70" w:name="_Toc94494246"/>
      <w:bookmarkStart w:id="71" w:name="_Toc94494287"/>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ascii="Times New Roman" w:hAnsi="Times New Roman" w:hint="eastAsia"/>
        </w:rPr>
        <w:t>数据一律采用</w:t>
      </w:r>
      <w:r>
        <w:rPr>
          <w:rFonts w:ascii="Times New Roman" w:hAnsi="Times New Roman"/>
        </w:rPr>
        <w:t>WGS84</w:t>
      </w:r>
      <w:r>
        <w:rPr>
          <w:rFonts w:ascii="Times New Roman" w:hAnsi="Times New Roman" w:hint="eastAsia"/>
        </w:rPr>
        <w:t>坐标系。</w:t>
      </w:r>
      <w:bookmarkStart w:id="72" w:name="_Toc230086428"/>
      <w:bookmarkStart w:id="73" w:name="_Toc229648065"/>
    </w:p>
    <w:p w:rsidR="00F27A4D" w:rsidRDefault="00F27A4D">
      <w:pPr>
        <w:pStyle w:val="Heading3"/>
      </w:pPr>
      <w:bookmarkStart w:id="74" w:name="_Toc490581934"/>
      <w:r>
        <w:rPr>
          <w:rFonts w:hint="eastAsia"/>
        </w:rPr>
        <w:t>警用公共地理信息数据库</w:t>
      </w:r>
      <w:bookmarkEnd w:id="72"/>
      <w:bookmarkEnd w:id="73"/>
      <w:r>
        <w:rPr>
          <w:rFonts w:hint="eastAsia"/>
        </w:rPr>
        <w:t>维护</w:t>
      </w:r>
      <w:bookmarkEnd w:id="74"/>
    </w:p>
    <w:p w:rsidR="00F27A4D" w:rsidRDefault="00F27A4D" w:rsidP="001D466C">
      <w:pPr>
        <w:ind w:firstLine="31680"/>
        <w:rPr>
          <w:rFonts w:ascii="Times New Roman" w:hAnsi="Times New Roman"/>
        </w:rPr>
      </w:pPr>
      <w:r>
        <w:rPr>
          <w:rFonts w:ascii="Times New Roman" w:hAnsi="Times New Roman" w:hint="eastAsia"/>
        </w:rPr>
        <w:t>对多个业务部门共用的警用地理信息进行数据维护：主要包括党政机关、公安机关、宾馆饭店、金融机构、教育机构、媒体机构、科研机构、标志性建筑、公安机关辖区、街区道路、消防站点、加油站、危险品仓库、体育场、地铁车站、公交线路、福州市堵卡点、警用分区、摄像头等。</w:t>
      </w:r>
    </w:p>
    <w:p w:rsidR="00F27A4D" w:rsidRDefault="00F27A4D" w:rsidP="001D466C">
      <w:pPr>
        <w:ind w:firstLine="31680"/>
        <w:rPr>
          <w:rFonts w:ascii="Times New Roman" w:hAnsi="Times New Roman"/>
        </w:rPr>
      </w:pPr>
      <w:r>
        <w:rPr>
          <w:rFonts w:ascii="Times New Roman" w:hAnsi="Times New Roman" w:hint="eastAsia"/>
        </w:rPr>
        <w:t>局方负责警用公共地理信息数据的协调和提供，承建方对获取的警用公共地理信息数据进行分析、加工、更新入库工作；若是利用</w:t>
      </w:r>
      <w:r>
        <w:rPr>
          <w:rFonts w:ascii="Times New Roman" w:hAnsi="Times New Roman"/>
        </w:rPr>
        <w:t>PGIS</w:t>
      </w:r>
      <w:r>
        <w:rPr>
          <w:rFonts w:ascii="Times New Roman" w:hAnsi="Times New Roman" w:hint="eastAsia"/>
        </w:rPr>
        <w:t>平台进行警用公共地理信息数据的采集，则由局方进行组织，承建方负责采集任务的配置、采集工具的技术保障工作，并对采集的数据进行处理、入库。</w:t>
      </w:r>
    </w:p>
    <w:p w:rsidR="00F27A4D" w:rsidRDefault="00F27A4D">
      <w:pPr>
        <w:pStyle w:val="Heading3"/>
      </w:pPr>
      <w:bookmarkStart w:id="75" w:name="_Toc230086429"/>
      <w:bookmarkStart w:id="76" w:name="_Toc219021827"/>
      <w:bookmarkStart w:id="77" w:name="_Toc229648066"/>
      <w:bookmarkStart w:id="78" w:name="_Toc490581935"/>
      <w:r>
        <w:rPr>
          <w:rFonts w:hint="eastAsia"/>
        </w:rPr>
        <w:t>业务专用地理信息数据</w:t>
      </w:r>
      <w:bookmarkEnd w:id="75"/>
      <w:bookmarkEnd w:id="76"/>
      <w:bookmarkEnd w:id="77"/>
      <w:r>
        <w:rPr>
          <w:rFonts w:hint="eastAsia"/>
        </w:rPr>
        <w:t>库维护</w:t>
      </w:r>
      <w:bookmarkEnd w:id="78"/>
    </w:p>
    <w:p w:rsidR="00F27A4D" w:rsidRDefault="00F27A4D" w:rsidP="001D466C">
      <w:pPr>
        <w:ind w:firstLine="31680"/>
        <w:rPr>
          <w:rFonts w:ascii="Times New Roman" w:hAnsi="Times New Roman"/>
        </w:rPr>
      </w:pPr>
      <w:r>
        <w:rPr>
          <w:rFonts w:ascii="Times New Roman" w:hAnsi="Times New Roman" w:hint="eastAsia"/>
        </w:rPr>
        <w:t>对各业务单位专用的反映业务管理特征的警用地理信息数据库进行维护：各业务警种的业务专用地理信息包含以下内容：业务警种的组织（机构）信息、警用基础设施信息、业务管理的案事件、业务管理的场所、线路和区域、业务管理的物品、业务管理的机构、业务工作方（预）案信息等。</w:t>
      </w:r>
    </w:p>
    <w:p w:rsidR="00F27A4D" w:rsidRDefault="00F27A4D" w:rsidP="001D466C">
      <w:pPr>
        <w:ind w:firstLine="31680"/>
        <w:rPr>
          <w:rFonts w:ascii="Times New Roman" w:hAnsi="Times New Roman"/>
        </w:rPr>
      </w:pPr>
      <w:r>
        <w:rPr>
          <w:rFonts w:ascii="Times New Roman" w:hAnsi="Times New Roman" w:hint="eastAsia"/>
        </w:rPr>
        <w:t>局方负责警用业务专用地理信息数据的协调和提供，承建方对获取的警用业务专用地理信息数据进行分析、加工、更新维护工作；若是利用</w:t>
      </w:r>
      <w:r>
        <w:rPr>
          <w:rFonts w:ascii="Times New Roman" w:hAnsi="Times New Roman"/>
        </w:rPr>
        <w:t>PGIS</w:t>
      </w:r>
      <w:r>
        <w:rPr>
          <w:rFonts w:ascii="Times New Roman" w:hAnsi="Times New Roman" w:hint="eastAsia"/>
        </w:rPr>
        <w:t>平台进行警用业务专用地理信息数据的采集，则由局方进行组织，承建方负责采集任务的配置、采集工具的技术保障工作，并对采集的数据进行处理、入库。</w:t>
      </w:r>
    </w:p>
    <w:p w:rsidR="00F27A4D" w:rsidRDefault="00F27A4D">
      <w:pPr>
        <w:pStyle w:val="Heading3"/>
      </w:pPr>
      <w:bookmarkStart w:id="79" w:name="_Toc232828001"/>
      <w:bookmarkStart w:id="80" w:name="_Toc232827735"/>
      <w:bookmarkStart w:id="81" w:name="_Toc230086430"/>
      <w:bookmarkStart w:id="82" w:name="_Toc230064495"/>
      <w:bookmarkStart w:id="83" w:name="_Toc229648264"/>
      <w:bookmarkStart w:id="84" w:name="_Toc224379133"/>
      <w:bookmarkStart w:id="85" w:name="_Toc229635627"/>
      <w:bookmarkStart w:id="86" w:name="_Toc224553381"/>
      <w:bookmarkStart w:id="87" w:name="_Toc229648067"/>
      <w:bookmarkStart w:id="88" w:name="_Toc490581936"/>
      <w:r>
        <w:rPr>
          <w:rFonts w:hint="eastAsia"/>
        </w:rPr>
        <w:t>标准地址数据库</w:t>
      </w:r>
      <w:bookmarkEnd w:id="79"/>
      <w:bookmarkEnd w:id="80"/>
      <w:bookmarkEnd w:id="81"/>
      <w:bookmarkEnd w:id="82"/>
      <w:bookmarkEnd w:id="83"/>
      <w:bookmarkEnd w:id="84"/>
      <w:bookmarkEnd w:id="85"/>
      <w:bookmarkEnd w:id="86"/>
      <w:bookmarkEnd w:id="87"/>
      <w:r>
        <w:rPr>
          <w:rFonts w:hint="eastAsia"/>
        </w:rPr>
        <w:t>维护</w:t>
      </w:r>
      <w:bookmarkEnd w:id="88"/>
    </w:p>
    <w:p w:rsidR="00F27A4D" w:rsidRDefault="00F27A4D" w:rsidP="001D466C">
      <w:pPr>
        <w:ind w:firstLine="31680"/>
        <w:rPr>
          <w:rFonts w:ascii="Times New Roman" w:hAnsi="Times New Roman"/>
        </w:rPr>
      </w:pPr>
      <w:r>
        <w:rPr>
          <w:rFonts w:ascii="Times New Roman" w:hAnsi="Times New Roman" w:hint="eastAsia"/>
        </w:rPr>
        <w:t>按照公安部标准地址数据库规范要求，对福州市公安局警用标准地址库进行维护，将市局协调到的符合规范的标准地址数据进行分析整理、入库，保证标准地址数据库的数据鲜活性与准确性。</w:t>
      </w:r>
    </w:p>
    <w:p w:rsidR="00F27A4D" w:rsidRDefault="00F27A4D">
      <w:pPr>
        <w:pStyle w:val="Heading3"/>
      </w:pPr>
      <w:bookmarkStart w:id="89" w:name="_Toc232828002"/>
      <w:bookmarkStart w:id="90" w:name="_Toc232827736"/>
      <w:bookmarkStart w:id="91" w:name="_Toc229648265"/>
      <w:bookmarkStart w:id="92" w:name="_Toc229648068"/>
      <w:bookmarkStart w:id="93" w:name="_Toc230064496"/>
      <w:bookmarkStart w:id="94" w:name="_Toc229635628"/>
      <w:bookmarkStart w:id="95" w:name="_Toc230086431"/>
      <w:bookmarkStart w:id="96" w:name="_Toc490581937"/>
      <w:r>
        <w:rPr>
          <w:rFonts w:hint="eastAsia"/>
        </w:rPr>
        <w:t>业务地理关联库</w:t>
      </w:r>
      <w:bookmarkEnd w:id="89"/>
      <w:bookmarkEnd w:id="90"/>
      <w:bookmarkEnd w:id="91"/>
      <w:bookmarkEnd w:id="92"/>
      <w:bookmarkEnd w:id="93"/>
      <w:bookmarkEnd w:id="94"/>
      <w:bookmarkEnd w:id="95"/>
      <w:r>
        <w:rPr>
          <w:rFonts w:hint="eastAsia"/>
        </w:rPr>
        <w:t>维护</w:t>
      </w:r>
      <w:bookmarkEnd w:id="96"/>
    </w:p>
    <w:p w:rsidR="00F27A4D" w:rsidRDefault="00F27A4D" w:rsidP="001D466C">
      <w:pPr>
        <w:ind w:firstLine="31680"/>
        <w:rPr>
          <w:rFonts w:ascii="Times New Roman" w:hAnsi="Times New Roman"/>
        </w:rPr>
      </w:pPr>
      <w:r>
        <w:rPr>
          <w:rFonts w:ascii="Times New Roman" w:hAnsi="Times New Roman" w:hint="eastAsia"/>
        </w:rPr>
        <w:t>福州市公安局已建设大量业务系统，积累了丰富的业务数据资源。为了使已有的数据能进行地图展示和应用，承建方对业务地理关联数据库进行维护，保障实现福州市业务数据上图。通过业务地理关联数据库，可以在地图上查询和定位业务信息，也可以在业务系统中实现业务信息地图定位。</w:t>
      </w:r>
    </w:p>
    <w:p w:rsidR="00F27A4D" w:rsidRDefault="00F27A4D" w:rsidP="001D466C">
      <w:pPr>
        <w:ind w:firstLine="31680"/>
        <w:rPr>
          <w:rFonts w:ascii="Times New Roman" w:hAnsi="Times New Roman"/>
        </w:rPr>
      </w:pPr>
      <w:r>
        <w:rPr>
          <w:rFonts w:ascii="Times New Roman" w:hAnsi="Times New Roman" w:hint="eastAsia"/>
        </w:rPr>
        <w:t>业务关联库数据的入库有两种方式：</w:t>
      </w:r>
    </w:p>
    <w:p w:rsidR="00F27A4D" w:rsidRDefault="00F27A4D" w:rsidP="001D466C">
      <w:pPr>
        <w:ind w:firstLine="31680"/>
        <w:rPr>
          <w:rFonts w:ascii="Times New Roman" w:hAnsi="Times New Roman"/>
        </w:rPr>
      </w:pPr>
      <w:r>
        <w:rPr>
          <w:rFonts w:ascii="Times New Roman" w:hAnsi="Times New Roman" w:hint="eastAsia"/>
        </w:rPr>
        <w:t>已有的业务系统数据入库方式：从业务数据库中提取业务标识码、地址信息、基本信息并通过地址比对等手段建立地理关联，形成业务地理关联数据库。通过业务地理关联数据库可在地图上查询和定位业务信息，也可以在业务系统中实现业务信息地图定位。</w:t>
      </w:r>
    </w:p>
    <w:p w:rsidR="00F27A4D" w:rsidRDefault="00F27A4D" w:rsidP="001D466C">
      <w:pPr>
        <w:ind w:firstLine="31680"/>
        <w:rPr>
          <w:rFonts w:ascii="Times New Roman" w:hAnsi="Times New Roman"/>
        </w:rPr>
      </w:pPr>
      <w:r>
        <w:rPr>
          <w:rFonts w:ascii="Times New Roman" w:hAnsi="Times New Roman" w:hint="eastAsia"/>
        </w:rPr>
        <w:t>新的业务数据入库方式：由业务开发商利用服务平台提供的接口改造相应的业务系统，实现业务数据的地图采集入库，形成业务地理关联数据库。</w:t>
      </w:r>
    </w:p>
    <w:p w:rsidR="00F27A4D" w:rsidRDefault="00F27A4D">
      <w:pPr>
        <w:pStyle w:val="Heading2"/>
        <w:ind w:left="709"/>
      </w:pPr>
      <w:bookmarkStart w:id="97" w:name="_Toc490581938"/>
      <w:r>
        <w:rPr>
          <w:rFonts w:hint="eastAsia"/>
        </w:rPr>
        <w:t>栅格地图瓦片的加工处理</w:t>
      </w:r>
      <w:bookmarkEnd w:id="97"/>
    </w:p>
    <w:p w:rsidR="00F27A4D" w:rsidRDefault="00F27A4D">
      <w:pPr>
        <w:pStyle w:val="Heading3"/>
      </w:pPr>
      <w:bookmarkStart w:id="98" w:name="_Toc490581939"/>
      <w:r>
        <w:rPr>
          <w:rFonts w:hint="eastAsia"/>
        </w:rPr>
        <w:t>每年定期更新维护</w:t>
      </w:r>
      <w:bookmarkEnd w:id="98"/>
    </w:p>
    <w:p w:rsidR="00F27A4D" w:rsidRDefault="00F27A4D" w:rsidP="001D466C">
      <w:pPr>
        <w:ind w:firstLine="31680"/>
        <w:rPr>
          <w:rFonts w:ascii="Times New Roman" w:hAnsi="Times New Roman"/>
        </w:rPr>
      </w:pPr>
      <w:r>
        <w:rPr>
          <w:rFonts w:ascii="Times New Roman" w:hAnsi="Times New Roman" w:hint="eastAsia"/>
        </w:rPr>
        <w:t>在福州市公安局</w:t>
      </w:r>
      <w:r>
        <w:rPr>
          <w:rFonts w:ascii="Times New Roman" w:hAnsi="Times New Roman"/>
        </w:rPr>
        <w:t>PGIS</w:t>
      </w:r>
      <w:r>
        <w:rPr>
          <w:rFonts w:ascii="Times New Roman" w:hAnsi="Times New Roman" w:hint="eastAsia"/>
        </w:rPr>
        <w:t>平台软件基础数据建设成果基础上，按照客户要求对全市基础地图数据进行更新，包括</w:t>
      </w:r>
      <w:r>
        <w:rPr>
          <w:rFonts w:ascii="Times New Roman" w:hAnsi="Times New Roman"/>
        </w:rPr>
        <w:t>1:10000</w:t>
      </w:r>
      <w:r>
        <w:rPr>
          <w:rFonts w:ascii="Times New Roman" w:hAnsi="Times New Roman" w:hint="eastAsia"/>
        </w:rPr>
        <w:t>、</w:t>
      </w:r>
      <w:r>
        <w:rPr>
          <w:rFonts w:ascii="Times New Roman" w:hAnsi="Times New Roman"/>
        </w:rPr>
        <w:t>1:2000</w:t>
      </w:r>
      <w:r>
        <w:rPr>
          <w:rFonts w:ascii="Times New Roman" w:hAnsi="Times New Roman" w:hint="eastAsia"/>
        </w:rPr>
        <w:t>、</w:t>
      </w:r>
      <w:r>
        <w:rPr>
          <w:rFonts w:ascii="Times New Roman" w:hAnsi="Times New Roman"/>
        </w:rPr>
        <w:t>1:500</w:t>
      </w:r>
      <w:r>
        <w:rPr>
          <w:rFonts w:ascii="Times New Roman" w:hAnsi="Times New Roman" w:hint="eastAsia"/>
        </w:rPr>
        <w:t>矢量数据，全市</w:t>
      </w:r>
      <w:r>
        <w:rPr>
          <w:rFonts w:ascii="Times New Roman" w:hAnsi="Times New Roman"/>
        </w:rPr>
        <w:t>0.3m</w:t>
      </w:r>
      <w:r>
        <w:rPr>
          <w:rFonts w:ascii="Times New Roman" w:hAnsi="Times New Roman" w:hint="eastAsia"/>
        </w:rPr>
        <w:t>航拍影像，省厅下发</w:t>
      </w:r>
      <w:r>
        <w:rPr>
          <w:rFonts w:ascii="Times New Roman" w:hAnsi="Times New Roman"/>
        </w:rPr>
        <w:t>0.5m</w:t>
      </w:r>
      <w:r>
        <w:rPr>
          <w:rFonts w:ascii="Times New Roman" w:hAnsi="Times New Roman" w:hint="eastAsia"/>
        </w:rPr>
        <w:t>全域卫星影像地图的配图、切图、发布，保持基础数据的现势性，确保地图内容的精准性，更好的为市局各警种、分县局的应用建设提供服务。视福州市公安局地图数据的更新与购买情况，每年不少于一次的全域地图数据更新。</w:t>
      </w:r>
    </w:p>
    <w:p w:rsidR="00F27A4D" w:rsidRDefault="00F27A4D">
      <w:pPr>
        <w:pStyle w:val="Heading3"/>
      </w:pPr>
      <w:bookmarkStart w:id="99" w:name="_Toc490581940"/>
      <w:r>
        <w:rPr>
          <w:rFonts w:hint="eastAsia"/>
        </w:rPr>
        <w:t>局部更新维护</w:t>
      </w:r>
      <w:bookmarkEnd w:id="99"/>
    </w:p>
    <w:p w:rsidR="00F27A4D" w:rsidRDefault="00F27A4D" w:rsidP="001D466C">
      <w:pPr>
        <w:ind w:firstLine="31680"/>
        <w:rPr>
          <w:rFonts w:ascii="Times New Roman" w:hAnsi="Times New Roman"/>
        </w:rPr>
      </w:pPr>
      <w:r>
        <w:rPr>
          <w:rFonts w:ascii="Times New Roman" w:hAnsi="Times New Roman" w:hint="eastAsia"/>
        </w:rPr>
        <w:t>为了保障福州市公安局地图数据的鲜活性，为各大平台提供最新的地图数据支撑，根据客户需求以及数据的更新情况，每年不少于一次局部地图数据更新。遇到特殊重大突发情况，远程不能按时完成的，需要协调公司技术人员前往现场进行支持，以最快的速度完成地图数据的局部更新维护。</w:t>
      </w:r>
    </w:p>
    <w:p w:rsidR="00F27A4D" w:rsidRDefault="00F27A4D">
      <w:pPr>
        <w:pStyle w:val="Heading2"/>
        <w:ind w:left="709"/>
      </w:pPr>
      <w:bookmarkStart w:id="100" w:name="_Toc490581941"/>
      <w:r>
        <w:rPr>
          <w:rFonts w:hint="eastAsia"/>
        </w:rPr>
        <w:t>重大活动和事件演示保障</w:t>
      </w:r>
      <w:bookmarkEnd w:id="100"/>
    </w:p>
    <w:p w:rsidR="00F27A4D" w:rsidRDefault="00F27A4D" w:rsidP="001D466C">
      <w:pPr>
        <w:ind w:firstLine="31680"/>
        <w:rPr>
          <w:rFonts w:ascii="Times New Roman" w:hAnsi="Times New Roman"/>
        </w:rPr>
      </w:pPr>
      <w:r>
        <w:rPr>
          <w:rFonts w:ascii="Times New Roman" w:hAnsi="Times New Roman" w:hint="eastAsia"/>
        </w:rPr>
        <w:t>作为一个副省级城市，每年福州市公安局都面临很多重大活动的安全保卫工作，</w:t>
      </w:r>
      <w:r>
        <w:rPr>
          <w:rFonts w:ascii="Times New Roman" w:hAnsi="Times New Roman"/>
        </w:rPr>
        <w:t>PGIS</w:t>
      </w:r>
      <w:r>
        <w:rPr>
          <w:rFonts w:ascii="Times New Roman" w:hAnsi="Times New Roman" w:hint="eastAsia"/>
        </w:rPr>
        <w:t>平台作为基础地图支撑平台，要做好重大活动和事件的安全保卫的演示保障工作。遇到突发重大活动和事件的演示，保证技术人员</w:t>
      </w:r>
      <w:r>
        <w:rPr>
          <w:rFonts w:ascii="Times New Roman" w:hAnsi="Times New Roman"/>
        </w:rPr>
        <w:t>7*24</w:t>
      </w:r>
      <w:r>
        <w:rPr>
          <w:rFonts w:ascii="Times New Roman" w:hAnsi="Times New Roman" w:hint="eastAsia"/>
        </w:rPr>
        <w:t>小时在现场进行技术支持和保障工作。</w:t>
      </w:r>
    </w:p>
    <w:p w:rsidR="00F27A4D" w:rsidRDefault="00F27A4D">
      <w:pPr>
        <w:pStyle w:val="Heading2"/>
        <w:ind w:left="709"/>
      </w:pPr>
      <w:bookmarkStart w:id="101" w:name="_Toc490581942"/>
      <w:r>
        <w:rPr>
          <w:rFonts w:hint="eastAsia"/>
        </w:rPr>
        <w:t>业务应用系统维护</w:t>
      </w:r>
      <w:bookmarkEnd w:id="101"/>
    </w:p>
    <w:p w:rsidR="00F27A4D" w:rsidRDefault="00F27A4D" w:rsidP="001D466C">
      <w:pPr>
        <w:ind w:firstLine="31680"/>
        <w:rPr>
          <w:rFonts w:ascii="Times New Roman" w:hAnsi="Times New Roman"/>
        </w:rPr>
      </w:pPr>
      <w:r>
        <w:rPr>
          <w:rFonts w:ascii="Times New Roman" w:hAnsi="Times New Roman" w:hint="eastAsia"/>
        </w:rPr>
        <w:t>承建方对福州市公安局</w:t>
      </w:r>
      <w:r>
        <w:rPr>
          <w:rFonts w:ascii="Times New Roman" w:hAnsi="Times New Roman"/>
        </w:rPr>
        <w:t>PGIS</w:t>
      </w:r>
      <w:r>
        <w:rPr>
          <w:rFonts w:ascii="Times New Roman" w:hAnsi="Times New Roman" w:hint="eastAsia"/>
        </w:rPr>
        <w:t>平台已经建设的业务应用系统进行日常的保障与维护，保障系统的正常稳定运行，为各类警务实战提供应用支撑。</w:t>
      </w:r>
    </w:p>
    <w:p w:rsidR="00F27A4D" w:rsidRDefault="00F27A4D" w:rsidP="001D466C">
      <w:pPr>
        <w:ind w:firstLine="31680"/>
        <w:rPr>
          <w:rFonts w:ascii="Times New Roman" w:hAnsi="Times New Roman"/>
        </w:rPr>
      </w:pPr>
      <w:r>
        <w:rPr>
          <w:rFonts w:ascii="Times New Roman" w:hAnsi="Times New Roman" w:hint="eastAsia"/>
        </w:rPr>
        <w:t>维护福州市公安局已建设的如下应用系统的正常使用：</w:t>
      </w:r>
      <w:r>
        <w:rPr>
          <w:rFonts w:ascii="Times New Roman" w:hAnsi="Times New Roman"/>
        </w:rPr>
        <w:t>GPS</w:t>
      </w:r>
      <w:r>
        <w:rPr>
          <w:rFonts w:ascii="Times New Roman" w:hAnsi="Times New Roman" w:hint="eastAsia"/>
        </w:rPr>
        <w:t>实时监控系统、视频监控关联应用系统、警情推演、卡口</w:t>
      </w:r>
      <w:r>
        <w:rPr>
          <w:rFonts w:ascii="Times New Roman" w:hAnsi="Times New Roman"/>
        </w:rPr>
        <w:t>GIS</w:t>
      </w:r>
      <w:r>
        <w:rPr>
          <w:rFonts w:ascii="Times New Roman" w:hAnsi="Times New Roman" w:hint="eastAsia"/>
        </w:rPr>
        <w:t>应用系统、旅馆业管理关联应用系统、重大活动保障系统、警卫</w:t>
      </w:r>
      <w:r>
        <w:rPr>
          <w:rFonts w:ascii="Times New Roman" w:hAnsi="Times New Roman"/>
        </w:rPr>
        <w:t>GIS</w:t>
      </w:r>
      <w:r>
        <w:rPr>
          <w:rFonts w:ascii="Times New Roman" w:hAnsi="Times New Roman" w:hint="eastAsia"/>
        </w:rPr>
        <w:t>应用系统、实有人口</w:t>
      </w:r>
      <w:r>
        <w:rPr>
          <w:rFonts w:ascii="Times New Roman" w:hAnsi="Times New Roman"/>
        </w:rPr>
        <w:t>GIS</w:t>
      </w:r>
      <w:r>
        <w:rPr>
          <w:rFonts w:ascii="Times New Roman" w:hAnsi="Times New Roman" w:hint="eastAsia"/>
        </w:rPr>
        <w:t>应用系统、案事件分析系统、话单轨迹分析系统、网吧应用系统</w:t>
      </w:r>
    </w:p>
    <w:p w:rsidR="00F27A4D" w:rsidRDefault="00F27A4D">
      <w:pPr>
        <w:pStyle w:val="Heading2"/>
        <w:ind w:left="709"/>
      </w:pPr>
      <w:bookmarkStart w:id="102" w:name="_Toc490581943"/>
      <w:r>
        <w:rPr>
          <w:rFonts w:hint="eastAsia"/>
        </w:rPr>
        <w:t>运维用户管理维护</w:t>
      </w:r>
      <w:bookmarkEnd w:id="102"/>
    </w:p>
    <w:p w:rsidR="00F27A4D" w:rsidRDefault="00F27A4D" w:rsidP="001D466C">
      <w:pPr>
        <w:ind w:firstLine="31680"/>
        <w:rPr>
          <w:rFonts w:ascii="Times New Roman" w:hAnsi="Times New Roman"/>
        </w:rPr>
      </w:pPr>
      <w:r>
        <w:rPr>
          <w:rFonts w:ascii="Times New Roman" w:hAnsi="Times New Roman" w:hint="eastAsia"/>
        </w:rPr>
        <w:t>根据福州市公安局的组织机构变更和用户变更情况和要求，对</w:t>
      </w:r>
      <w:r>
        <w:rPr>
          <w:rFonts w:ascii="Times New Roman" w:hAnsi="Times New Roman"/>
        </w:rPr>
        <w:t>PGIS</w:t>
      </w:r>
      <w:r>
        <w:rPr>
          <w:rFonts w:ascii="Times New Roman" w:hAnsi="Times New Roman" w:hint="eastAsia"/>
        </w:rPr>
        <w:t>平台软件的用户进行变更维护、新增、删除以及权限管理等，并保障用户正常的对平台软件进行使用。</w:t>
      </w:r>
    </w:p>
    <w:p w:rsidR="00F27A4D" w:rsidRDefault="00F27A4D">
      <w:pPr>
        <w:pStyle w:val="Heading2"/>
        <w:ind w:left="709"/>
      </w:pPr>
      <w:bookmarkStart w:id="103" w:name="_Toc490581944"/>
      <w:r>
        <w:rPr>
          <w:rFonts w:hint="eastAsia"/>
        </w:rPr>
        <w:t>空间数据采集维护</w:t>
      </w:r>
      <w:bookmarkEnd w:id="103"/>
    </w:p>
    <w:p w:rsidR="00F27A4D" w:rsidRDefault="00F27A4D" w:rsidP="001D466C">
      <w:pPr>
        <w:ind w:firstLine="31680"/>
        <w:rPr>
          <w:rFonts w:ascii="Times New Roman" w:hAnsi="Times New Roman"/>
        </w:rPr>
      </w:pPr>
      <w:r>
        <w:rPr>
          <w:rFonts w:ascii="Times New Roman" w:hAnsi="Times New Roman" w:hint="eastAsia"/>
        </w:rPr>
        <w:t>根据福州市公安局各类警种业务采集的需求，对采集任务进行配置，并分配给相关的采集用户。对历史采集任务进行维护，保障各类采集任务的时间控制，以及各类采集用户的正常使用和权限调整。</w:t>
      </w:r>
    </w:p>
    <w:p w:rsidR="00F27A4D" w:rsidRDefault="00F27A4D">
      <w:pPr>
        <w:pStyle w:val="Heading2"/>
        <w:ind w:left="709"/>
      </w:pPr>
      <w:bookmarkStart w:id="104" w:name="_Toc490581945"/>
      <w:r>
        <w:rPr>
          <w:rFonts w:hint="eastAsia"/>
        </w:rPr>
        <w:t>辖区调整维护</w:t>
      </w:r>
      <w:bookmarkEnd w:id="104"/>
    </w:p>
    <w:p w:rsidR="00F27A4D" w:rsidRDefault="00F27A4D" w:rsidP="001D466C">
      <w:pPr>
        <w:ind w:firstLine="31680"/>
        <w:rPr>
          <w:rFonts w:ascii="Times New Roman" w:hAnsi="Times New Roman"/>
        </w:rPr>
      </w:pPr>
      <w:r>
        <w:rPr>
          <w:rFonts w:ascii="Times New Roman" w:hAnsi="Times New Roman" w:hint="eastAsia"/>
        </w:rPr>
        <w:t>每年福州市公安局的各级组织机构都会进行局部的调整，</w:t>
      </w:r>
      <w:r>
        <w:rPr>
          <w:rFonts w:ascii="Times New Roman" w:hAnsi="Times New Roman"/>
        </w:rPr>
        <w:t>PGIS</w:t>
      </w:r>
      <w:r>
        <w:rPr>
          <w:rFonts w:ascii="Times New Roman" w:hAnsi="Times New Roman" w:hint="eastAsia"/>
        </w:rPr>
        <w:t>平台要根据调整情况对福州市公安局各级公安机关辖区进行调整维护：分局、派出所、警务社区等三级公安机关的警务辖区进行调整。</w:t>
      </w:r>
    </w:p>
    <w:p w:rsidR="00F27A4D" w:rsidRDefault="00F27A4D">
      <w:pPr>
        <w:pStyle w:val="Heading2"/>
        <w:ind w:left="709"/>
      </w:pPr>
      <w:bookmarkStart w:id="105" w:name="_Toc490581946"/>
      <w:r>
        <w:rPr>
          <w:rFonts w:hint="eastAsia"/>
        </w:rPr>
        <w:t>业务应用对接维护</w:t>
      </w:r>
      <w:bookmarkEnd w:id="105"/>
    </w:p>
    <w:p w:rsidR="00F27A4D" w:rsidRDefault="00F27A4D" w:rsidP="001D466C">
      <w:pPr>
        <w:ind w:firstLine="31680"/>
        <w:rPr>
          <w:rFonts w:ascii="Times New Roman" w:hAnsi="Times New Roman"/>
        </w:rPr>
      </w:pPr>
      <w:r>
        <w:rPr>
          <w:rFonts w:ascii="Times New Roman" w:hAnsi="Times New Roman" w:hint="eastAsia"/>
        </w:rPr>
        <w:t>根据福州市公安局各警种单位的业务应用系统建设要求，为业务应用系统承建单位提供</w:t>
      </w:r>
      <w:r>
        <w:rPr>
          <w:rFonts w:ascii="Times New Roman" w:hAnsi="Times New Roman"/>
        </w:rPr>
        <w:t>PGIS</w:t>
      </w:r>
      <w:r>
        <w:rPr>
          <w:rFonts w:ascii="Times New Roman" w:hAnsi="Times New Roman" w:hint="eastAsia"/>
        </w:rPr>
        <w:t>业务对接的维护与支持。</w:t>
      </w:r>
    </w:p>
    <w:p w:rsidR="00F27A4D" w:rsidRDefault="00F27A4D" w:rsidP="001D466C">
      <w:pPr>
        <w:ind w:firstLine="31680"/>
        <w:rPr>
          <w:rFonts w:ascii="Times New Roman" w:hAnsi="Times New Roman"/>
        </w:rPr>
      </w:pPr>
      <w:r>
        <w:rPr>
          <w:rFonts w:ascii="Times New Roman" w:hAnsi="Times New Roman" w:hint="eastAsia"/>
        </w:rPr>
        <w:t>福州市公安局警用地理信息平台与业务系统、技术系统通过接口方式进行对接，实现互联互通、功能融合和应用集成。</w:t>
      </w:r>
    </w:p>
    <w:p w:rsidR="00F27A4D" w:rsidRDefault="00F27A4D" w:rsidP="001D466C">
      <w:pPr>
        <w:ind w:firstLine="31680"/>
        <w:rPr>
          <w:rFonts w:ascii="Times New Roman" w:hAnsi="Times New Roman"/>
        </w:rPr>
      </w:pPr>
      <w:r>
        <w:rPr>
          <w:rFonts w:ascii="Times New Roman" w:hAnsi="Times New Roman" w:hint="eastAsia"/>
        </w:rPr>
        <w:t>福州市公安局警用地理信息平台软件自身提供数据服务接口、应用服务接口、消息服务接口等三类接口，以便业务系统、技术系统通过上述接口调用福州市公安局警用地理信息平台提供的数据和服务。各业务数据库需开发数据服务接口，以便福州市公安局警用地理信息平台软件直接访问业务数据库；业务应用系统需开发应用服务接口，以便福州市公安局警用地理信息平台软件对业务系统进行页面级调用。各类技术系统如固定电话报警定位系统、移动电话定位系统、固定点报警系统、有线无线调度系统、视频监控系统需开发消息服务接口，以便福州市公安局警用地理信息平台使用各类技术系统的实时消息。维护期间，承建方保障为各类对接提供技术支持和培训工作。</w:t>
      </w:r>
    </w:p>
    <w:p w:rsidR="00F27A4D" w:rsidRDefault="00F27A4D">
      <w:pPr>
        <w:pStyle w:val="Heading2"/>
        <w:ind w:left="709"/>
      </w:pPr>
      <w:bookmarkStart w:id="106" w:name="_Toc490581947"/>
      <w:r>
        <w:rPr>
          <w:rFonts w:hint="eastAsia"/>
        </w:rPr>
        <w:t>定期巡检</w:t>
      </w:r>
      <w:bookmarkEnd w:id="106"/>
    </w:p>
    <w:p w:rsidR="00F27A4D" w:rsidRDefault="00F27A4D" w:rsidP="001D466C">
      <w:pPr>
        <w:ind w:firstLine="31680"/>
        <w:rPr>
          <w:rFonts w:ascii="Times New Roman" w:hAnsi="Times New Roman"/>
        </w:rPr>
      </w:pPr>
      <w:r>
        <w:rPr>
          <w:rFonts w:ascii="Times New Roman" w:hAnsi="Times New Roman" w:hint="eastAsia"/>
        </w:rPr>
        <w:t>承建方需要每个月对福州市公安局</w:t>
      </w:r>
      <w:r>
        <w:rPr>
          <w:rFonts w:ascii="Times New Roman" w:hAnsi="Times New Roman"/>
        </w:rPr>
        <w:t>PGIS</w:t>
      </w:r>
      <w:r>
        <w:rPr>
          <w:rFonts w:ascii="Times New Roman" w:hAnsi="Times New Roman" w:hint="eastAsia"/>
        </w:rPr>
        <w:t>平台软件的工作情况作全面检查，内容至少应包括系统运行情况、故障次数、故障类型、处理方法、效果，并向甲方提交检查表。</w:t>
      </w:r>
    </w:p>
    <w:p w:rsidR="00F27A4D" w:rsidRDefault="00F27A4D">
      <w:pPr>
        <w:pStyle w:val="Heading1"/>
        <w:spacing w:before="120" w:after="0"/>
      </w:pPr>
      <w:bookmarkStart w:id="107" w:name="_Toc490581948"/>
      <w:r>
        <w:rPr>
          <w:rFonts w:hint="eastAsia"/>
        </w:rPr>
        <w:t>维护服务</w:t>
      </w:r>
      <w:bookmarkEnd w:id="0"/>
      <w:r>
        <w:rPr>
          <w:rFonts w:hint="eastAsia"/>
        </w:rPr>
        <w:t>方案</w:t>
      </w:r>
      <w:bookmarkEnd w:id="107"/>
    </w:p>
    <w:p w:rsidR="00F27A4D" w:rsidRDefault="00F27A4D" w:rsidP="001D466C">
      <w:pPr>
        <w:ind w:firstLine="31680"/>
        <w:rPr>
          <w:rFonts w:ascii="Times New Roman" w:hAnsi="Times New Roman"/>
        </w:rPr>
      </w:pPr>
      <w:r>
        <w:rPr>
          <w:rFonts w:ascii="Times New Roman" w:hAnsi="Times New Roman" w:hint="eastAsia"/>
        </w:rPr>
        <w:t>优质、完善的维护服务是产品以及系统价值的延伸和对客户利益的重要保证。承建方能充分展示在系统集成、软件开发和服务领域的综合实力，通过大规模项目的规划、设计、实施、优化以及维护服务的经验积累，承建方培养了大批具有丰富专业知识和服务经验的维护服务人才，并建立了一支具有丰富维护服务经验的遍布全国各地的服务队伍，进一步提高了公司的综合技术实力，成为国内具有雄厚实力的系统集成、软件开发商和服务商之一，为用户提供了满意优质的维护服务，获得了用户的一致好评、肯定和嘉奖。</w:t>
      </w:r>
    </w:p>
    <w:p w:rsidR="00F27A4D" w:rsidRDefault="00F27A4D" w:rsidP="001D466C">
      <w:pPr>
        <w:ind w:firstLine="31680"/>
        <w:rPr>
          <w:rFonts w:ascii="Times New Roman" w:hAnsi="Times New Roman"/>
        </w:rPr>
      </w:pPr>
      <w:r>
        <w:rPr>
          <w:rFonts w:ascii="Times New Roman" w:hAnsi="Times New Roman" w:hint="eastAsia"/>
        </w:rPr>
        <w:t>本项目合同签订后，</w:t>
      </w:r>
      <w:r>
        <w:rPr>
          <w:rFonts w:ascii="Times New Roman" w:hAnsi="Times New Roman"/>
        </w:rPr>
        <w:t>PGIS</w:t>
      </w:r>
      <w:r>
        <w:rPr>
          <w:rFonts w:ascii="Times New Roman" w:hAnsi="Times New Roman" w:hint="eastAsia"/>
        </w:rPr>
        <w:t>平台维护与技术支持将由承建方</w:t>
      </w:r>
      <w:r>
        <w:rPr>
          <w:rFonts w:ascii="Times New Roman" w:hAnsi="Times New Roman" w:hint="eastAsia"/>
          <w:bCs/>
          <w:szCs w:val="28"/>
        </w:rPr>
        <w:t>在福建省组建的维护服务工程师小组及客户服务中心承担。</w:t>
      </w:r>
      <w:r>
        <w:rPr>
          <w:rFonts w:ascii="Times New Roman" w:hAnsi="Times New Roman" w:hint="eastAsia"/>
        </w:rPr>
        <w:t>公司承诺系统中的所有问题均可提出，由公司统一协调，对用户总体负责。其中第三方软件及硬件的技术支持与维护服务由原厂商提供。</w:t>
      </w:r>
    </w:p>
    <w:p w:rsidR="00F27A4D" w:rsidRDefault="00F27A4D">
      <w:pPr>
        <w:pStyle w:val="Heading2"/>
      </w:pPr>
      <w:bookmarkStart w:id="108" w:name="_Toc135081596"/>
      <w:bookmarkStart w:id="109" w:name="_Toc112498355"/>
      <w:bookmarkStart w:id="110" w:name="_Toc113159488"/>
      <w:bookmarkStart w:id="111" w:name="_Toc113159694"/>
      <w:bookmarkStart w:id="112" w:name="_Toc113159900"/>
      <w:bookmarkStart w:id="113" w:name="_Toc113272163"/>
      <w:bookmarkStart w:id="114" w:name="_Toc132788359"/>
      <w:bookmarkStart w:id="115" w:name="_Toc246835464"/>
      <w:bookmarkStart w:id="116" w:name="_Toc236308658"/>
      <w:bookmarkStart w:id="117" w:name="_Toc191178728"/>
      <w:bookmarkStart w:id="118" w:name="_Toc205213491"/>
      <w:bookmarkStart w:id="119" w:name="_Toc271905149"/>
      <w:bookmarkStart w:id="120" w:name="_Toc243820626"/>
      <w:bookmarkStart w:id="121" w:name="_Toc301512676"/>
      <w:bookmarkStart w:id="122" w:name="_Toc262220787"/>
      <w:bookmarkStart w:id="123" w:name="_Toc301878850"/>
      <w:bookmarkStart w:id="124" w:name="_Toc203213639"/>
      <w:bookmarkStart w:id="125" w:name="_Toc191801141"/>
      <w:bookmarkStart w:id="126" w:name="_Toc141265971"/>
      <w:bookmarkStart w:id="127" w:name="_Toc167428896"/>
      <w:bookmarkStart w:id="128" w:name="_Toc490581949"/>
      <w:bookmarkStart w:id="129" w:name="_Toc302043673"/>
      <w:bookmarkStart w:id="130" w:name="_Toc302465436"/>
      <w:r>
        <w:rPr>
          <w:rFonts w:hint="eastAsia"/>
        </w:rPr>
        <w:t>维护服务保证</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F27A4D" w:rsidRDefault="00F27A4D" w:rsidP="001D466C">
      <w:pPr>
        <w:ind w:firstLine="31680"/>
        <w:rPr>
          <w:rFonts w:ascii="Times New Roman" w:hAnsi="Times New Roman"/>
        </w:rPr>
      </w:pPr>
      <w:r>
        <w:rPr>
          <w:rFonts w:ascii="Times New Roman" w:hAnsi="Times New Roman" w:hint="eastAsia"/>
        </w:rPr>
        <w:t>承建方针对本项目提供的开发软件使用本公司软件产品部分，提供为期</w:t>
      </w:r>
      <w:r>
        <w:rPr>
          <w:rFonts w:ascii="Times New Roman" w:hAnsi="Times New Roman"/>
        </w:rPr>
        <w:t>1</w:t>
      </w:r>
      <w:r>
        <w:rPr>
          <w:rFonts w:ascii="Times New Roman" w:hAnsi="Times New Roman" w:hint="eastAsia"/>
        </w:rPr>
        <w:t>年的维护服务。</w:t>
      </w:r>
    </w:p>
    <w:p w:rsidR="00F27A4D" w:rsidRDefault="00F27A4D" w:rsidP="001D466C">
      <w:pPr>
        <w:ind w:firstLine="31680"/>
        <w:rPr>
          <w:rFonts w:ascii="Times New Roman" w:hAnsi="Times New Roman"/>
        </w:rPr>
      </w:pPr>
      <w:r>
        <w:rPr>
          <w:rFonts w:ascii="Times New Roman" w:hAnsi="Times New Roman" w:hint="eastAsia"/>
        </w:rPr>
        <w:t>在</w:t>
      </w:r>
      <w:r>
        <w:rPr>
          <w:rFonts w:ascii="Times New Roman" w:hAnsi="Times New Roman"/>
        </w:rPr>
        <w:t>1</w:t>
      </w:r>
      <w:r>
        <w:rPr>
          <w:rFonts w:ascii="Times New Roman" w:hAnsi="Times New Roman" w:hint="eastAsia"/>
        </w:rPr>
        <w:t>年的维护服务期内，承建方承诺：</w:t>
      </w:r>
    </w:p>
    <w:p w:rsidR="00F27A4D" w:rsidRDefault="00F27A4D" w:rsidP="001D466C">
      <w:pPr>
        <w:ind w:firstLine="31680"/>
        <w:rPr>
          <w:rFonts w:ascii="Times New Roman" w:hAnsi="Times New Roman"/>
        </w:rPr>
      </w:pPr>
      <w:r>
        <w:rPr>
          <w:rFonts w:ascii="Times New Roman" w:hAnsi="Times New Roman"/>
        </w:rPr>
        <w:t>1</w:t>
      </w:r>
      <w:r>
        <w:rPr>
          <w:rFonts w:ascii="Times New Roman" w:hAnsi="Times New Roman" w:hint="eastAsia"/>
        </w:rPr>
        <w:t>、在维护服务期内，提供</w:t>
      </w:r>
      <w:r>
        <w:rPr>
          <w:rFonts w:ascii="Times New Roman" w:hAnsi="Times New Roman"/>
        </w:rPr>
        <w:t>7×24</w:t>
      </w:r>
      <w:r>
        <w:rPr>
          <w:rFonts w:ascii="Times New Roman" w:hAnsi="Times New Roman" w:hint="eastAsia"/>
        </w:rPr>
        <w:t>的全天候服务。</w:t>
      </w:r>
    </w:p>
    <w:p w:rsidR="00F27A4D" w:rsidRDefault="00F27A4D" w:rsidP="001D466C">
      <w:pPr>
        <w:ind w:firstLine="31680"/>
        <w:rPr>
          <w:rFonts w:ascii="Times New Roman" w:hAnsi="Times New Roman"/>
        </w:rPr>
      </w:pPr>
      <w:r>
        <w:rPr>
          <w:rFonts w:ascii="Times New Roman" w:hAnsi="Times New Roman"/>
        </w:rPr>
        <w:t>2</w:t>
      </w:r>
      <w:r>
        <w:rPr>
          <w:rFonts w:ascii="Times New Roman" w:hAnsi="Times New Roman" w:hint="eastAsia"/>
        </w:rPr>
        <w:t>、在维护服务期内，承建方提供</w:t>
      </w:r>
      <w:r>
        <w:rPr>
          <w:rFonts w:ascii="Times New Roman" w:hAnsi="Times New Roman"/>
        </w:rPr>
        <w:t>1</w:t>
      </w:r>
      <w:r>
        <w:rPr>
          <w:rFonts w:ascii="Times New Roman" w:hAnsi="Times New Roman" w:hint="eastAsia"/>
        </w:rPr>
        <w:t>小时响应服务，保证在接到甲方通知后</w:t>
      </w:r>
      <w:r>
        <w:rPr>
          <w:rFonts w:ascii="Times New Roman" w:hAnsi="Times New Roman"/>
        </w:rPr>
        <w:t>4</w:t>
      </w:r>
      <w:r>
        <w:rPr>
          <w:rFonts w:ascii="Times New Roman" w:hAnsi="Times New Roman" w:hint="eastAsia"/>
        </w:rPr>
        <w:t>小时内排除故障。</w:t>
      </w:r>
    </w:p>
    <w:p w:rsidR="00F27A4D" w:rsidRDefault="00F27A4D" w:rsidP="001D466C">
      <w:pPr>
        <w:ind w:firstLine="31680"/>
        <w:rPr>
          <w:rFonts w:ascii="Times New Roman" w:hAnsi="Times New Roman"/>
        </w:rPr>
      </w:pPr>
      <w:r>
        <w:rPr>
          <w:rFonts w:ascii="Times New Roman" w:hAnsi="Times New Roman"/>
        </w:rPr>
        <w:t>3</w:t>
      </w:r>
      <w:r>
        <w:rPr>
          <w:rFonts w:ascii="Times New Roman" w:hAnsi="Times New Roman" w:hint="eastAsia"/>
        </w:rPr>
        <w:t>、如遇重大信息通信保障事件，承建方承诺在</w:t>
      </w:r>
      <w:r>
        <w:rPr>
          <w:rFonts w:ascii="Times New Roman" w:hAnsi="Times New Roman"/>
        </w:rPr>
        <w:t>4</w:t>
      </w:r>
      <w:r>
        <w:rPr>
          <w:rFonts w:ascii="Times New Roman" w:hAnsi="Times New Roman" w:hint="eastAsia"/>
        </w:rPr>
        <w:t>小时内到达现场提供抢修服务；如不能立即修复的，承建方将在</w:t>
      </w:r>
      <w:r>
        <w:rPr>
          <w:rFonts w:ascii="Times New Roman" w:hAnsi="Times New Roman"/>
        </w:rPr>
        <w:t>12</w:t>
      </w:r>
      <w:r>
        <w:rPr>
          <w:rFonts w:ascii="Times New Roman" w:hAnsi="Times New Roman" w:hint="eastAsia"/>
        </w:rPr>
        <w:t>小时内向甲方提供应急解决方案，确保系统在最短时间内恢复正常运作，一直到故障系统修好为止。</w:t>
      </w:r>
    </w:p>
    <w:p w:rsidR="00F27A4D" w:rsidRDefault="00F27A4D" w:rsidP="001D466C">
      <w:pPr>
        <w:ind w:firstLine="31680"/>
        <w:rPr>
          <w:rFonts w:ascii="Times New Roman" w:hAnsi="Times New Roman"/>
        </w:rPr>
      </w:pPr>
      <w:r>
        <w:rPr>
          <w:rFonts w:ascii="Times New Roman" w:hAnsi="Times New Roman"/>
        </w:rPr>
        <w:t>4</w:t>
      </w:r>
      <w:r>
        <w:rPr>
          <w:rFonts w:ascii="Times New Roman" w:hAnsi="Times New Roman" w:hint="eastAsia"/>
        </w:rPr>
        <w:t>、在维护服务期内，全部服务费用由承建方承担。</w:t>
      </w:r>
    </w:p>
    <w:p w:rsidR="00F27A4D" w:rsidRDefault="00F27A4D" w:rsidP="001D466C">
      <w:pPr>
        <w:ind w:firstLine="31680"/>
        <w:rPr>
          <w:rFonts w:ascii="Times New Roman" w:hAnsi="Times New Roman"/>
        </w:rPr>
      </w:pPr>
      <w:r>
        <w:rPr>
          <w:rFonts w:ascii="Times New Roman" w:hAnsi="Times New Roman"/>
        </w:rPr>
        <w:t>5</w:t>
      </w:r>
      <w:r>
        <w:rPr>
          <w:rFonts w:ascii="Times New Roman" w:hAnsi="Times New Roman" w:hint="eastAsia"/>
        </w:rPr>
        <w:t>、在维护服务期内，承建方无偿提供保养和维修服务，主要内容：</w:t>
      </w:r>
    </w:p>
    <w:p w:rsidR="00F27A4D" w:rsidRDefault="00F27A4D" w:rsidP="001D466C">
      <w:pPr>
        <w:ind w:firstLine="3168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）日常保养：承建方定期派专业人员对系统进行检查、调试，并将结果反馈给甲方。</w:t>
      </w:r>
    </w:p>
    <w:p w:rsidR="00F27A4D" w:rsidRDefault="00F27A4D" w:rsidP="001D466C">
      <w:pPr>
        <w:ind w:firstLine="31680"/>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）故障和维修：及时排除故障，恢复系统。</w:t>
      </w:r>
    </w:p>
    <w:p w:rsidR="00F27A4D" w:rsidRDefault="00F27A4D" w:rsidP="001D466C">
      <w:pPr>
        <w:ind w:firstLine="31680"/>
        <w:rPr>
          <w:rFonts w:ascii="Times New Roman" w:hAnsi="Times New Roman"/>
        </w:rPr>
      </w:pPr>
      <w:r>
        <w:rPr>
          <w:rFonts w:ascii="Times New Roman" w:hAnsi="Times New Roman" w:hint="eastAsia"/>
        </w:rPr>
        <w:t>（</w:t>
      </w:r>
      <w:r>
        <w:rPr>
          <w:rFonts w:ascii="Times New Roman" w:hAnsi="Times New Roman"/>
        </w:rPr>
        <w:t>3</w:t>
      </w:r>
      <w:r>
        <w:rPr>
          <w:rFonts w:ascii="Times New Roman" w:hAnsi="Times New Roman" w:hint="eastAsia"/>
        </w:rPr>
        <w:t>）定期检查：承建方将每三个月对设备的工作情况作全面检查，内容至少应包括故障次数、类型、处理方法、效果，并向甲方提交检查表。</w:t>
      </w:r>
    </w:p>
    <w:p w:rsidR="00F27A4D" w:rsidRDefault="00F27A4D" w:rsidP="001D466C">
      <w:pPr>
        <w:pStyle w:val="Heading2"/>
        <w:spacing w:afterLines="50"/>
      </w:pPr>
      <w:bookmarkStart w:id="131" w:name="_Toc490581950"/>
      <w:bookmarkStart w:id="132" w:name="_Toc280975391"/>
      <w:bookmarkStart w:id="133" w:name="_Toc274644753"/>
      <w:bookmarkStart w:id="134" w:name="_Toc271300234"/>
      <w:bookmarkStart w:id="135" w:name="_Toc243820627"/>
      <w:bookmarkStart w:id="136" w:name="_Toc246835465"/>
      <w:bookmarkStart w:id="137" w:name="_Toc301512677"/>
      <w:bookmarkStart w:id="138" w:name="_Toc302043677"/>
      <w:bookmarkStart w:id="139" w:name="_Toc302465438"/>
      <w:bookmarkStart w:id="140" w:name="_Toc236308659"/>
      <w:bookmarkStart w:id="141" w:name="_Toc262220788"/>
      <w:bookmarkStart w:id="142" w:name="_Toc301878854"/>
      <w:bookmarkStart w:id="143" w:name="_Toc205213492"/>
      <w:bookmarkStart w:id="144" w:name="_Toc271905150"/>
      <w:r>
        <w:rPr>
          <w:rFonts w:hint="eastAsia"/>
        </w:rPr>
        <w:t>维护服务计划</w:t>
      </w:r>
      <w:bookmarkEnd w:id="131"/>
      <w:bookmarkEnd w:id="132"/>
      <w:bookmarkEnd w:id="133"/>
      <w:bookmarkEnd w:id="134"/>
    </w:p>
    <w:p w:rsidR="00F27A4D" w:rsidRDefault="00F27A4D" w:rsidP="001D466C">
      <w:pPr>
        <w:ind w:firstLine="31680"/>
        <w:rPr>
          <w:rFonts w:ascii="Times New Roman" w:hAnsi="Times New Roman"/>
        </w:rPr>
      </w:pPr>
      <w:r>
        <w:rPr>
          <w:rFonts w:ascii="Times New Roman" w:hAnsi="Times New Roman" w:hint="eastAsia"/>
        </w:rPr>
        <w:t>地理信息系统的建设与应用是一个牵涉全警的持续性工作，要想使之持续不断地发挥效用，必须有一套管理维护机制做保障。通过本期地理信息系统的建设，承建方将结合以前的建设经验和福州市的实际情况，帮助福州市公安局总结出一套符合福州市实际的，切实可用的维护、管理机制，为地理信息系统的长远发展打下良好基础。</w:t>
      </w:r>
    </w:p>
    <w:p w:rsidR="00F27A4D" w:rsidRDefault="00F27A4D">
      <w:pPr>
        <w:pStyle w:val="Heading3"/>
      </w:pPr>
      <w:bookmarkStart w:id="145" w:name="_Toc280975392"/>
      <w:bookmarkStart w:id="146" w:name="_Toc271300235"/>
      <w:bookmarkStart w:id="147" w:name="_Toc490581951"/>
      <w:bookmarkStart w:id="148" w:name="_Toc274644754"/>
      <w:r>
        <w:rPr>
          <w:rFonts w:hint="eastAsia"/>
        </w:rPr>
        <w:t>系统维护服务</w:t>
      </w:r>
      <w:bookmarkEnd w:id="145"/>
      <w:bookmarkEnd w:id="146"/>
      <w:bookmarkEnd w:id="147"/>
      <w:bookmarkEnd w:id="148"/>
    </w:p>
    <w:p w:rsidR="00F27A4D" w:rsidRDefault="00F27A4D" w:rsidP="001D466C">
      <w:pPr>
        <w:ind w:firstLine="31680"/>
        <w:rPr>
          <w:rFonts w:ascii="Times New Roman" w:hAnsi="Times New Roman"/>
          <w:szCs w:val="24"/>
        </w:rPr>
      </w:pPr>
      <w:r>
        <w:rPr>
          <w:rFonts w:ascii="Times New Roman" w:hAnsi="Times New Roman" w:hint="eastAsia"/>
          <w:szCs w:val="24"/>
        </w:rPr>
        <w:t>承建方提供技术支持服务，包括故障排除、性能调优、技术咨询等，并负责系统的开发、集成，处理，协调各系统软件供应商。</w:t>
      </w:r>
    </w:p>
    <w:p w:rsidR="00F27A4D" w:rsidRDefault="00F27A4D" w:rsidP="001D466C">
      <w:pPr>
        <w:ind w:firstLine="31680"/>
        <w:rPr>
          <w:rFonts w:ascii="Times New Roman" w:hAnsi="Times New Roman"/>
          <w:szCs w:val="24"/>
        </w:rPr>
      </w:pPr>
      <w:r>
        <w:rPr>
          <w:rFonts w:ascii="Times New Roman" w:hAnsi="Times New Roman" w:hint="eastAsia"/>
          <w:szCs w:val="24"/>
        </w:rPr>
        <w:t>在系统使用的所有时间范围内，承建方提供多种方式的运行技术支持，特别是新应用的添加和开发。</w:t>
      </w:r>
    </w:p>
    <w:p w:rsidR="00F27A4D" w:rsidRDefault="00F27A4D">
      <w:pPr>
        <w:pStyle w:val="Heading3"/>
      </w:pPr>
      <w:bookmarkStart w:id="149" w:name="_Toc271300236"/>
      <w:bookmarkStart w:id="150" w:name="_Toc274644755"/>
      <w:bookmarkStart w:id="151" w:name="_Toc280975393"/>
      <w:bookmarkStart w:id="152" w:name="_Toc490581952"/>
      <w:r>
        <w:rPr>
          <w:rFonts w:hint="eastAsia"/>
        </w:rPr>
        <w:t>数据维护计划</w:t>
      </w:r>
      <w:bookmarkEnd w:id="149"/>
      <w:bookmarkEnd w:id="150"/>
      <w:bookmarkEnd w:id="151"/>
      <w:bookmarkEnd w:id="152"/>
    </w:p>
    <w:p w:rsidR="00F27A4D" w:rsidRDefault="00F27A4D" w:rsidP="001D466C">
      <w:pPr>
        <w:ind w:firstLine="31680"/>
        <w:rPr>
          <w:rFonts w:ascii="Times New Roman" w:hAnsi="Times New Roman"/>
          <w:szCs w:val="24"/>
        </w:rPr>
      </w:pPr>
      <w:r>
        <w:rPr>
          <w:rFonts w:ascii="Times New Roman" w:hAnsi="Times New Roman"/>
          <w:szCs w:val="24"/>
        </w:rPr>
        <w:t>1</w:t>
      </w:r>
      <w:r>
        <w:rPr>
          <w:rFonts w:ascii="Times New Roman" w:hAnsi="Times New Roman" w:hint="eastAsia"/>
          <w:szCs w:val="24"/>
        </w:rPr>
        <w:t>、基本原则</w:t>
      </w:r>
    </w:p>
    <w:p w:rsidR="00F27A4D" w:rsidRDefault="00F27A4D" w:rsidP="001D466C">
      <w:pPr>
        <w:ind w:firstLine="31680"/>
        <w:rPr>
          <w:rFonts w:ascii="Times New Roman" w:hAnsi="Times New Roman"/>
          <w:szCs w:val="24"/>
        </w:rPr>
      </w:pPr>
      <w:r>
        <w:rPr>
          <w:rFonts w:ascii="Times New Roman" w:hAnsi="Times New Roman" w:hint="eastAsia"/>
          <w:szCs w:val="24"/>
        </w:rPr>
        <w:t>按照</w:t>
      </w:r>
      <w:r>
        <w:rPr>
          <w:rFonts w:ascii="Times New Roman" w:hAnsi="Times New Roman"/>
          <w:szCs w:val="24"/>
        </w:rPr>
        <w:t>“</w:t>
      </w:r>
      <w:r>
        <w:rPr>
          <w:rFonts w:ascii="Times New Roman" w:hAnsi="Times New Roman" w:hint="eastAsia"/>
          <w:szCs w:val="24"/>
        </w:rPr>
        <w:t>统一规划、集中管理；明确分工、落实责任；严格审查、保证质量</w:t>
      </w:r>
      <w:r>
        <w:rPr>
          <w:rFonts w:ascii="Times New Roman" w:hAnsi="Times New Roman"/>
          <w:szCs w:val="24"/>
        </w:rPr>
        <w:t>”</w:t>
      </w:r>
      <w:r>
        <w:rPr>
          <w:rFonts w:ascii="Times New Roman" w:hAnsi="Times New Roman" w:hint="eastAsia"/>
          <w:szCs w:val="24"/>
        </w:rPr>
        <w:t>的原则，来指导城市警用地理信息数据的数据更新维护与管理工作。</w:t>
      </w:r>
    </w:p>
    <w:p w:rsidR="00F27A4D" w:rsidRDefault="00F27A4D" w:rsidP="001D466C">
      <w:pPr>
        <w:ind w:firstLine="31680"/>
        <w:rPr>
          <w:rFonts w:ascii="Times New Roman" w:hAnsi="Times New Roman"/>
          <w:szCs w:val="24"/>
        </w:rPr>
      </w:pPr>
      <w:r>
        <w:rPr>
          <w:rFonts w:ascii="Times New Roman" w:hAnsi="Times New Roman" w:hint="eastAsia"/>
          <w:szCs w:val="24"/>
        </w:rPr>
        <w:t>根据城市警用地理信息数据的应用特点，将地理信息数据按图层划分为三种类型：基础图层数据、警用公共图层数据和业务专用图层数据。三种类型的数据分别按不同的工作方式进行日常的数据更新、维护与管理，并实现数据共享。</w:t>
      </w:r>
    </w:p>
    <w:p w:rsidR="00F27A4D" w:rsidRDefault="00F27A4D" w:rsidP="001D466C">
      <w:pPr>
        <w:ind w:firstLine="31680"/>
        <w:rPr>
          <w:rFonts w:ascii="Times New Roman" w:hAnsi="Times New Roman"/>
          <w:szCs w:val="24"/>
        </w:rPr>
      </w:pPr>
      <w:r>
        <w:rPr>
          <w:rFonts w:ascii="Times New Roman" w:hAnsi="Times New Roman"/>
          <w:szCs w:val="24"/>
        </w:rPr>
        <w:t>2</w:t>
      </w:r>
      <w:r>
        <w:rPr>
          <w:rFonts w:ascii="Times New Roman" w:hAnsi="Times New Roman" w:hint="eastAsia"/>
          <w:szCs w:val="24"/>
        </w:rPr>
        <w:t>、建立数据更新、变化、收集、抽取和通知机制</w:t>
      </w:r>
    </w:p>
    <w:p w:rsidR="00F27A4D" w:rsidRDefault="00F27A4D" w:rsidP="001D466C">
      <w:pPr>
        <w:ind w:firstLine="31680"/>
        <w:rPr>
          <w:rFonts w:ascii="Times New Roman" w:hAnsi="Times New Roman"/>
          <w:szCs w:val="24"/>
        </w:rPr>
      </w:pPr>
      <w:r>
        <w:rPr>
          <w:rFonts w:ascii="Times New Roman" w:hAnsi="Times New Roman" w:hint="eastAsia"/>
          <w:szCs w:val="24"/>
        </w:rPr>
        <w:t>警用地理信息数据库的使用单位、基层民警最了解实际信息的变化情况，在业务系统中发现变化信息后能够通过自动方法将变化收集到系统中；系统定期进行变化信息的抽取，并进行集中更新，及时通知业务单位使用最新信息。</w:t>
      </w:r>
    </w:p>
    <w:p w:rsidR="00F27A4D" w:rsidRDefault="00F27A4D" w:rsidP="001D466C">
      <w:pPr>
        <w:ind w:firstLine="31680"/>
        <w:rPr>
          <w:rFonts w:ascii="Times New Roman" w:hAnsi="Times New Roman"/>
          <w:szCs w:val="24"/>
        </w:rPr>
      </w:pPr>
      <w:r>
        <w:rPr>
          <w:rFonts w:ascii="Times New Roman" w:hAnsi="Times New Roman"/>
          <w:szCs w:val="24"/>
        </w:rPr>
        <w:t>3</w:t>
      </w:r>
      <w:r>
        <w:rPr>
          <w:rFonts w:ascii="Times New Roman" w:hAnsi="Times New Roman" w:hint="eastAsia"/>
          <w:szCs w:val="24"/>
        </w:rPr>
        <w:t>、建立专业化、社会化数据采集更新模式</w:t>
      </w:r>
    </w:p>
    <w:p w:rsidR="00F27A4D" w:rsidRDefault="00F27A4D" w:rsidP="001D466C">
      <w:pPr>
        <w:ind w:firstLine="31680"/>
        <w:rPr>
          <w:rFonts w:ascii="Times New Roman" w:hAnsi="Times New Roman"/>
          <w:szCs w:val="24"/>
        </w:rPr>
      </w:pPr>
      <w:r>
        <w:rPr>
          <w:rFonts w:ascii="Times New Roman" w:hAnsi="Times New Roman" w:hint="eastAsia"/>
          <w:szCs w:val="24"/>
        </w:rPr>
        <w:t>由于</w:t>
      </w:r>
      <w:r>
        <w:rPr>
          <w:rFonts w:ascii="Times New Roman" w:hAnsi="Times New Roman"/>
          <w:szCs w:val="24"/>
        </w:rPr>
        <w:t>GIS</w:t>
      </w:r>
      <w:r>
        <w:rPr>
          <w:rFonts w:ascii="Times New Roman" w:hAnsi="Times New Roman" w:hint="eastAsia"/>
          <w:szCs w:val="24"/>
        </w:rPr>
        <w:t>数据采集更新数据质量要求高，需要采用测量等专业技术手段进行，对这类更新可以采取建立专业化、社会化的采集更新模式，委托社会化、专业化企事业单位进行数据定期采集更新和维护。</w:t>
      </w:r>
    </w:p>
    <w:p w:rsidR="00F27A4D" w:rsidRDefault="00F27A4D" w:rsidP="001D466C">
      <w:pPr>
        <w:ind w:firstLine="31680"/>
        <w:rPr>
          <w:rFonts w:ascii="Times New Roman" w:hAnsi="Times New Roman"/>
          <w:szCs w:val="24"/>
        </w:rPr>
      </w:pPr>
      <w:r>
        <w:rPr>
          <w:rFonts w:ascii="Times New Roman" w:hAnsi="Times New Roman"/>
          <w:szCs w:val="24"/>
        </w:rPr>
        <w:t>4</w:t>
      </w:r>
      <w:r>
        <w:rPr>
          <w:rFonts w:ascii="Times New Roman" w:hAnsi="Times New Roman" w:hint="eastAsia"/>
          <w:szCs w:val="24"/>
        </w:rPr>
        <w:t>、建立重要数据定期备份机制</w:t>
      </w:r>
    </w:p>
    <w:p w:rsidR="00F27A4D" w:rsidRDefault="00F27A4D" w:rsidP="001D466C">
      <w:pPr>
        <w:ind w:firstLine="31680"/>
        <w:rPr>
          <w:rFonts w:ascii="Times New Roman" w:hAnsi="Times New Roman"/>
          <w:szCs w:val="24"/>
        </w:rPr>
      </w:pPr>
      <w:r>
        <w:rPr>
          <w:rFonts w:ascii="Times New Roman" w:hAnsi="Times New Roman" w:hint="eastAsia"/>
          <w:szCs w:val="24"/>
        </w:rPr>
        <w:t>空间数据及业务数据定期进行离线备份，数据库按照信息中心的数据库备份机制进行备份。</w:t>
      </w:r>
    </w:p>
    <w:p w:rsidR="00F27A4D" w:rsidRDefault="00F27A4D">
      <w:pPr>
        <w:pStyle w:val="Heading3"/>
      </w:pPr>
      <w:bookmarkStart w:id="153" w:name="_Toc271300237"/>
      <w:bookmarkStart w:id="154" w:name="_Toc274644756"/>
      <w:bookmarkStart w:id="155" w:name="_Toc280975394"/>
      <w:bookmarkStart w:id="156" w:name="_Toc490581953"/>
      <w:r>
        <w:rPr>
          <w:rFonts w:hint="eastAsia"/>
        </w:rPr>
        <w:t>运行环境维护</w:t>
      </w:r>
      <w:bookmarkEnd w:id="153"/>
      <w:bookmarkEnd w:id="154"/>
      <w:bookmarkEnd w:id="155"/>
      <w:bookmarkEnd w:id="156"/>
    </w:p>
    <w:p w:rsidR="00F27A4D" w:rsidRDefault="00F27A4D" w:rsidP="00C64272">
      <w:pPr>
        <w:ind w:firstLine="31680"/>
        <w:rPr>
          <w:rFonts w:ascii="Times New Roman" w:hAnsi="Times New Roman"/>
          <w:szCs w:val="24"/>
        </w:rPr>
      </w:pPr>
      <w:r>
        <w:rPr>
          <w:rFonts w:ascii="Times New Roman" w:hAnsi="Times New Roman" w:hint="eastAsia"/>
          <w:szCs w:val="24"/>
        </w:rPr>
        <w:t>定期检查各类日志：如数据库、操作系统、应用中间件日志，提早预防问题发生。</w:t>
      </w:r>
    </w:p>
    <w:p w:rsidR="00F27A4D" w:rsidRDefault="00F27A4D" w:rsidP="00EB61BB">
      <w:pPr>
        <w:pStyle w:val="Heading2"/>
        <w:spacing w:afterLines="50"/>
      </w:pPr>
      <w:bookmarkStart w:id="157" w:name="_Toc191801142"/>
      <w:bookmarkStart w:id="158" w:name="_Toc203213640"/>
      <w:bookmarkStart w:id="159" w:name="_Toc135081597"/>
      <w:bookmarkStart w:id="160" w:name="_Toc191178729"/>
      <w:bookmarkStart w:id="161" w:name="_Toc236308660"/>
      <w:bookmarkStart w:id="162" w:name="_Toc205213493"/>
      <w:bookmarkStart w:id="163" w:name="_Toc262220789"/>
      <w:bookmarkStart w:id="164" w:name="_Toc132788360"/>
      <w:bookmarkStart w:id="165" w:name="_Toc113159695"/>
      <w:bookmarkStart w:id="166" w:name="_Toc271905151"/>
      <w:bookmarkStart w:id="167" w:name="_Toc301512678"/>
      <w:bookmarkStart w:id="168" w:name="_Toc301878855"/>
      <w:bookmarkStart w:id="169" w:name="_Toc302043678"/>
      <w:bookmarkStart w:id="170" w:name="_Toc490581954"/>
      <w:bookmarkStart w:id="171" w:name="_Toc167428897"/>
      <w:bookmarkStart w:id="172" w:name="_Toc113272164"/>
      <w:bookmarkStart w:id="173" w:name="_Toc243820628"/>
      <w:bookmarkStart w:id="174" w:name="_Toc246835466"/>
      <w:bookmarkStart w:id="175" w:name="_Toc302465439"/>
      <w:bookmarkStart w:id="176" w:name="_Toc141265972"/>
      <w:bookmarkStart w:id="177" w:name="_Toc112498356"/>
      <w:bookmarkStart w:id="178" w:name="_Toc113159489"/>
      <w:bookmarkStart w:id="179" w:name="_Toc113159901"/>
      <w:bookmarkEnd w:id="135"/>
      <w:bookmarkEnd w:id="136"/>
      <w:bookmarkEnd w:id="137"/>
      <w:bookmarkEnd w:id="138"/>
      <w:bookmarkEnd w:id="139"/>
      <w:bookmarkEnd w:id="140"/>
      <w:bookmarkEnd w:id="141"/>
      <w:bookmarkEnd w:id="142"/>
      <w:bookmarkEnd w:id="143"/>
      <w:bookmarkEnd w:id="144"/>
      <w:r>
        <w:rPr>
          <w:rFonts w:hint="eastAsia"/>
        </w:rPr>
        <w:t>维护期内技术支持与维护服务</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rsidR="00F27A4D" w:rsidRDefault="00F27A4D">
      <w:pPr>
        <w:pStyle w:val="Heading3"/>
      </w:pPr>
      <w:bookmarkStart w:id="180" w:name="_Toc302465443"/>
      <w:bookmarkStart w:id="181" w:name="_Toc490581955"/>
      <w:bookmarkStart w:id="182" w:name="_Toc301878859"/>
      <w:bookmarkStart w:id="183" w:name="_Toc302043682"/>
      <w:bookmarkStart w:id="184" w:name="_Toc205213497"/>
      <w:bookmarkStart w:id="185" w:name="_Toc236308664"/>
      <w:bookmarkStart w:id="186" w:name="_Toc243820632"/>
      <w:bookmarkStart w:id="187" w:name="_Toc246835470"/>
      <w:bookmarkStart w:id="188" w:name="_Toc262220793"/>
      <w:bookmarkStart w:id="189" w:name="_Toc271905155"/>
      <w:bookmarkStart w:id="190" w:name="_Toc301512682"/>
      <w:bookmarkStart w:id="191" w:name="_Toc141265976"/>
      <w:bookmarkStart w:id="192" w:name="_Toc167428901"/>
      <w:bookmarkStart w:id="193" w:name="_Toc112498360"/>
      <w:bookmarkStart w:id="194" w:name="_Toc113159493"/>
      <w:bookmarkStart w:id="195" w:name="_Toc113159699"/>
      <w:bookmarkStart w:id="196" w:name="_Toc113272168"/>
      <w:bookmarkStart w:id="197" w:name="_Toc113159905"/>
      <w:bookmarkStart w:id="198" w:name="_Toc132788364"/>
      <w:bookmarkStart w:id="199" w:name="_Toc135081601"/>
      <w:bookmarkStart w:id="200" w:name="_Toc191178733"/>
      <w:bookmarkStart w:id="201" w:name="_Toc191801146"/>
      <w:r>
        <w:rPr>
          <w:rFonts w:hint="eastAsia"/>
        </w:rPr>
        <w:t>技术支持服务内容</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rsidR="00F27A4D" w:rsidRDefault="00F27A4D" w:rsidP="001D466C">
      <w:pPr>
        <w:ind w:firstLine="31680"/>
        <w:rPr>
          <w:rFonts w:ascii="Times New Roman" w:hAnsi="Times New Roman"/>
        </w:rPr>
      </w:pPr>
      <w:r>
        <w:rPr>
          <w:rFonts w:ascii="Times New Roman" w:hAnsi="Times New Roman"/>
        </w:rPr>
        <w:t>1</w:t>
      </w:r>
      <w:r>
        <w:rPr>
          <w:rFonts w:ascii="Times New Roman" w:hAnsi="Times New Roman" w:hint="eastAsia"/>
        </w:rPr>
        <w:t>、定期巡检与跟踪</w:t>
      </w:r>
    </w:p>
    <w:p w:rsidR="00F27A4D" w:rsidRDefault="00F27A4D" w:rsidP="001D466C">
      <w:pPr>
        <w:ind w:firstLine="31680"/>
        <w:rPr>
          <w:rFonts w:ascii="Times New Roman" w:hAnsi="Times New Roman"/>
        </w:rPr>
      </w:pPr>
      <w:r>
        <w:rPr>
          <w:rFonts w:ascii="Times New Roman" w:hAnsi="Times New Roman" w:hint="eastAsia"/>
        </w:rPr>
        <w:t>公司在保修期内做到每一季度一次巡检，每次巡检写出巡检报告。</w:t>
      </w:r>
    </w:p>
    <w:p w:rsidR="00F27A4D" w:rsidRDefault="00F27A4D" w:rsidP="001D466C">
      <w:pPr>
        <w:ind w:firstLine="31680"/>
        <w:rPr>
          <w:rFonts w:ascii="Times New Roman" w:hAnsi="Times New Roman"/>
        </w:rPr>
      </w:pPr>
      <w:r>
        <w:rPr>
          <w:rFonts w:ascii="Times New Roman" w:hAnsi="Times New Roman" w:hint="eastAsia"/>
        </w:rPr>
        <w:t>系统上线运行后，公司除了定期通过电话跟踪系统的使用情况和存在的问题之外，还将定期派遣技术人员听取意见和建议，解决存在的问题。通过和系统管理员一起对系统运行日志等信息进行分析，了解系统的运行情况，及早发现系统可能存在的问题隐患。</w:t>
      </w:r>
    </w:p>
    <w:p w:rsidR="00F27A4D" w:rsidRDefault="00F27A4D" w:rsidP="001D466C">
      <w:pPr>
        <w:ind w:firstLine="31680"/>
        <w:rPr>
          <w:rFonts w:ascii="Times New Roman" w:hAnsi="Times New Roman"/>
        </w:rPr>
      </w:pPr>
      <w:r>
        <w:rPr>
          <w:rFonts w:ascii="Times New Roman" w:hAnsi="Times New Roman"/>
        </w:rPr>
        <w:t>1</w:t>
      </w:r>
      <w:r>
        <w:rPr>
          <w:rFonts w:ascii="Times New Roman" w:hAnsi="Times New Roman" w:hint="eastAsia"/>
        </w:rPr>
        <w:t>）回访客户：在系统保修维护期内，在无故障的情况下，承建方将根据实际情况定期通过电话、上门等方式回访客户。详细了解客户在此其间对所购系统的使用情况，对使用中存在的问题与不便之处，应及时给予解决和答复，在有必要的情况下，对相应可以改进的部分进行升级服务。</w:t>
      </w:r>
    </w:p>
    <w:p w:rsidR="00F27A4D" w:rsidRDefault="00F27A4D" w:rsidP="001D466C">
      <w:pPr>
        <w:ind w:firstLine="31680"/>
        <w:rPr>
          <w:rFonts w:ascii="Times New Roman" w:hAnsi="Times New Roman"/>
        </w:rPr>
      </w:pPr>
      <w:r>
        <w:rPr>
          <w:rFonts w:ascii="Times New Roman" w:hAnsi="Times New Roman"/>
        </w:rPr>
        <w:t>2</w:t>
      </w:r>
      <w:r>
        <w:rPr>
          <w:rFonts w:ascii="Times New Roman" w:hAnsi="Times New Roman" w:hint="eastAsia"/>
        </w:rPr>
        <w:t>）服务品质管理和监督：为切实保证服务质量，我方设有专人负责的服务品质管理机构，根据供方工程师提交的服务报告书进行服务质量评定和监督，并不定期与客户联系，了解情况、征求意见；同时供方设有客户投诉电话，接受客户监督、受理客户对供方服务的不满等意见。</w:t>
      </w:r>
    </w:p>
    <w:p w:rsidR="00F27A4D" w:rsidRDefault="00F27A4D" w:rsidP="001D466C">
      <w:pPr>
        <w:ind w:firstLine="31680"/>
        <w:rPr>
          <w:rFonts w:ascii="Times New Roman" w:hAnsi="Times New Roman"/>
        </w:rPr>
      </w:pPr>
      <w:r>
        <w:rPr>
          <w:rFonts w:ascii="Times New Roman" w:hAnsi="Times New Roman"/>
        </w:rPr>
        <w:t>2</w:t>
      </w:r>
      <w:r>
        <w:rPr>
          <w:rFonts w:ascii="Times New Roman" w:hAnsi="Times New Roman" w:hint="eastAsia"/>
        </w:rPr>
        <w:t>、优化系统</w:t>
      </w:r>
    </w:p>
    <w:p w:rsidR="00F27A4D" w:rsidRDefault="00F27A4D" w:rsidP="001D466C">
      <w:pPr>
        <w:ind w:firstLine="31680"/>
        <w:rPr>
          <w:rFonts w:ascii="Times New Roman" w:hAnsi="Times New Roman"/>
        </w:rPr>
      </w:pPr>
      <w:r>
        <w:rPr>
          <w:rFonts w:ascii="Times New Roman" w:hAnsi="Times New Roman" w:hint="eastAsia"/>
        </w:rPr>
        <w:t>我们不仅在系统测试时进行性能优化，在系统实际运行时，公司还将根据业务运行情况、网络情况继续对</w:t>
      </w:r>
      <w:r>
        <w:rPr>
          <w:rFonts w:ascii="Times New Roman" w:hAnsi="Times New Roman"/>
        </w:rPr>
        <w:t>CPU</w:t>
      </w:r>
      <w:r>
        <w:rPr>
          <w:rFonts w:ascii="Times New Roman" w:hAnsi="Times New Roman" w:hint="eastAsia"/>
        </w:rPr>
        <w:t>、内存、系统参数提供优化建议，确保系统随着业务的发展能够持续、稳定、高效地运行。</w:t>
      </w:r>
    </w:p>
    <w:p w:rsidR="00F27A4D" w:rsidRDefault="00F27A4D" w:rsidP="001D466C">
      <w:pPr>
        <w:ind w:firstLine="31680"/>
        <w:rPr>
          <w:rFonts w:ascii="Times New Roman" w:hAnsi="Times New Roman"/>
        </w:rPr>
      </w:pPr>
      <w:r>
        <w:rPr>
          <w:rFonts w:ascii="Times New Roman" w:hAnsi="Times New Roman"/>
        </w:rPr>
        <w:t>3</w:t>
      </w:r>
      <w:r>
        <w:rPr>
          <w:rFonts w:ascii="Times New Roman" w:hAnsi="Times New Roman" w:hint="eastAsia"/>
        </w:rPr>
        <w:t>、应用系统维护</w:t>
      </w:r>
    </w:p>
    <w:p w:rsidR="00F27A4D" w:rsidRDefault="00F27A4D" w:rsidP="001D466C">
      <w:pPr>
        <w:ind w:firstLine="31680"/>
        <w:rPr>
          <w:rFonts w:ascii="Times New Roman" w:hAnsi="Times New Roman"/>
        </w:rPr>
      </w:pPr>
      <w:r>
        <w:rPr>
          <w:rFonts w:ascii="Times New Roman" w:hAnsi="Times New Roman" w:hint="eastAsia"/>
        </w:rPr>
        <w:t>应用系统维护包括对应用程序的维护、应用系统运行中的关键日期的技术支持。对应用程序的维护包括对错误的诊断排除、对验收报告中明确需要在维护阶段完善的业务功能的实现；在关键日期之前，应用系统责任工程师应配合服务中心的业务测试人员对关键程序做模拟测试，抽样检查应用系统数据的正确性，并在关键日期当日在操作现场，协助业务人员核对结果。</w:t>
      </w:r>
    </w:p>
    <w:p w:rsidR="00F27A4D" w:rsidRDefault="00F27A4D" w:rsidP="001D466C">
      <w:pPr>
        <w:ind w:firstLine="31680"/>
        <w:rPr>
          <w:rFonts w:ascii="Times New Roman" w:hAnsi="Times New Roman"/>
        </w:rPr>
      </w:pPr>
      <w:r>
        <w:rPr>
          <w:rFonts w:ascii="Times New Roman" w:hAnsi="Times New Roman" w:hint="eastAsia"/>
        </w:rPr>
        <w:t>承建方将安排有经验的技术人员定期到客户现场，对福州市局警用地理信息系统进行检查、诊断、维护。在定期检查服务前，将提供软件系统检查内容，得到用户确认后即进行服务，对所有用户的要求和检查结果进行记录整理，评估现有系统的运行状况，及时发现问题隐患，为系统维护提供预警信息，为系统管理维护提供依据。在定期检查服务后向用户提供书面检查报告及改进措施。</w:t>
      </w:r>
    </w:p>
    <w:p w:rsidR="00F27A4D" w:rsidRDefault="00F27A4D" w:rsidP="001D466C">
      <w:pPr>
        <w:ind w:firstLine="31680"/>
        <w:rPr>
          <w:rFonts w:ascii="Times New Roman" w:hAnsi="Times New Roman"/>
        </w:rPr>
      </w:pPr>
      <w:r>
        <w:rPr>
          <w:rFonts w:ascii="Times New Roman" w:hAnsi="Times New Roman" w:hint="eastAsia"/>
        </w:rPr>
        <w:t>为保证应用系统能正常、稳定、高效的运行，承建方在应用系统安装调试运行后，每半个月对应用系统进行一次故障寻访和检测，确保应用系统运行的万无一失。</w:t>
      </w:r>
    </w:p>
    <w:p w:rsidR="00F27A4D" w:rsidRDefault="00F27A4D" w:rsidP="001D466C">
      <w:pPr>
        <w:ind w:firstLine="31680"/>
        <w:rPr>
          <w:rFonts w:ascii="Times New Roman" w:hAnsi="Times New Roman"/>
        </w:rPr>
      </w:pPr>
      <w:r>
        <w:rPr>
          <w:rFonts w:ascii="Times New Roman" w:hAnsi="Times New Roman"/>
        </w:rPr>
        <w:t>4</w:t>
      </w:r>
      <w:r>
        <w:rPr>
          <w:rFonts w:ascii="Times New Roman" w:hAnsi="Times New Roman" w:hint="eastAsia"/>
        </w:rPr>
        <w:t>、投诉受理</w:t>
      </w:r>
    </w:p>
    <w:p w:rsidR="00F27A4D" w:rsidRDefault="00F27A4D" w:rsidP="001D466C">
      <w:pPr>
        <w:ind w:firstLine="31680"/>
        <w:rPr>
          <w:rFonts w:ascii="Times New Roman" w:hAnsi="Times New Roman"/>
          <w:bCs/>
          <w:szCs w:val="28"/>
        </w:rPr>
      </w:pPr>
      <w:r>
        <w:rPr>
          <w:rFonts w:ascii="Times New Roman" w:hAnsi="Times New Roman" w:hint="eastAsia"/>
        </w:rPr>
        <w:t>承建方提供投诉热线电话，用户对有关服务的任何意见或不满，均可通过这一途径得到直接受理。用户投诉中心制定相应的流程，整合各种资源，保证用户投诉在</w:t>
      </w:r>
      <w:r>
        <w:rPr>
          <w:rFonts w:ascii="Times New Roman" w:hAnsi="Times New Roman"/>
        </w:rPr>
        <w:t>1</w:t>
      </w:r>
      <w:r>
        <w:rPr>
          <w:rFonts w:ascii="Times New Roman" w:hAnsi="Times New Roman" w:hint="eastAsia"/>
        </w:rPr>
        <w:t>个有效工作日内得到响应，</w:t>
      </w:r>
      <w:r>
        <w:rPr>
          <w:rFonts w:ascii="Times New Roman" w:hAnsi="Times New Roman"/>
        </w:rPr>
        <w:t>90%</w:t>
      </w:r>
      <w:r>
        <w:rPr>
          <w:rFonts w:ascii="Times New Roman" w:hAnsi="Times New Roman" w:hint="eastAsia"/>
        </w:rPr>
        <w:t>的投诉在</w:t>
      </w:r>
      <w:r>
        <w:rPr>
          <w:rFonts w:ascii="Times New Roman" w:hAnsi="Times New Roman"/>
        </w:rPr>
        <w:t>5</w:t>
      </w:r>
      <w:r>
        <w:rPr>
          <w:rFonts w:ascii="Times New Roman" w:hAnsi="Times New Roman" w:hint="eastAsia"/>
        </w:rPr>
        <w:t>个有效工作日内得到处理。</w:t>
      </w:r>
    </w:p>
    <w:p w:rsidR="00F27A4D" w:rsidRDefault="00F27A4D">
      <w:pPr>
        <w:pStyle w:val="Heading3"/>
      </w:pPr>
      <w:bookmarkStart w:id="202" w:name="_Toc113159700"/>
      <w:bookmarkStart w:id="203" w:name="_Toc113159906"/>
      <w:bookmarkStart w:id="204" w:name="_Toc113159494"/>
      <w:bookmarkStart w:id="205" w:name="_Toc113272169"/>
      <w:bookmarkStart w:id="206" w:name="_Toc112498361"/>
      <w:bookmarkStart w:id="207" w:name="_Toc132788365"/>
      <w:bookmarkStart w:id="208" w:name="_Toc135081602"/>
      <w:bookmarkStart w:id="209" w:name="_Toc141265977"/>
      <w:bookmarkStart w:id="210" w:name="_Toc167428902"/>
      <w:bookmarkStart w:id="211" w:name="_Toc191178734"/>
      <w:bookmarkStart w:id="212" w:name="_Toc243820633"/>
      <w:bookmarkStart w:id="213" w:name="_Toc262220794"/>
      <w:bookmarkStart w:id="214" w:name="_Toc301512683"/>
      <w:bookmarkStart w:id="215" w:name="_Toc302043683"/>
      <w:bookmarkStart w:id="216" w:name="_Toc302465444"/>
      <w:bookmarkStart w:id="217" w:name="_Toc205213498"/>
      <w:bookmarkStart w:id="218" w:name="_Toc490581956"/>
      <w:bookmarkStart w:id="219" w:name="_Toc301878860"/>
      <w:bookmarkStart w:id="220" w:name="_Toc246835471"/>
      <w:bookmarkStart w:id="221" w:name="_Toc271905156"/>
      <w:bookmarkStart w:id="222" w:name="_Toc191801147"/>
      <w:bookmarkStart w:id="223" w:name="_Toc236308665"/>
      <w:r>
        <w:rPr>
          <w:rFonts w:hint="eastAsia"/>
        </w:rPr>
        <w:t>技术支持服务方式及响应时间</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F27A4D" w:rsidRDefault="00F27A4D" w:rsidP="001D466C">
      <w:pPr>
        <w:ind w:firstLine="31680"/>
        <w:rPr>
          <w:rFonts w:ascii="Times New Roman" w:hAnsi="Times New Roman"/>
        </w:rPr>
      </w:pPr>
      <w:r>
        <w:rPr>
          <w:rFonts w:ascii="Times New Roman" w:hAnsi="Times New Roman"/>
        </w:rPr>
        <w:t>1</w:t>
      </w:r>
      <w:r>
        <w:rPr>
          <w:rFonts w:ascii="Times New Roman" w:hAnsi="Times New Roman" w:hint="eastAsia"/>
        </w:rPr>
        <w:t>、远程支持</w:t>
      </w:r>
    </w:p>
    <w:p w:rsidR="00F27A4D" w:rsidRDefault="00F27A4D" w:rsidP="001D466C">
      <w:pPr>
        <w:ind w:firstLine="31680"/>
        <w:rPr>
          <w:rFonts w:ascii="Times New Roman" w:hAnsi="Times New Roman"/>
        </w:rPr>
      </w:pPr>
      <w:r>
        <w:rPr>
          <w:rFonts w:ascii="Times New Roman" w:hAnsi="Times New Roman" w:hint="eastAsia"/>
        </w:rPr>
        <w:t>在网络信息时代，远程支持是维护服务的一个重要组成部分。本公司维护服务中心有一批经验丰富的售后工程师，并且在多年积累的基础上建立了内容丰富的故障数据库，能够帮助用户快速找到故障原因并找到解决的办法。</w:t>
      </w:r>
    </w:p>
    <w:p w:rsidR="00F27A4D" w:rsidRDefault="00F27A4D" w:rsidP="001D466C">
      <w:pPr>
        <w:ind w:firstLine="31680"/>
        <w:rPr>
          <w:rFonts w:ascii="Times New Roman" w:hAnsi="Times New Roman"/>
        </w:rPr>
      </w:pPr>
      <w:r>
        <w:rPr>
          <w:rFonts w:ascii="Times New Roman" w:hAnsi="Times New Roman" w:hint="eastAsia"/>
        </w:rPr>
        <w:t>远程支持可以通过电话、传真或互联网技术等方式，为用户解决产品相关的问题。保证做到</w:t>
      </w:r>
      <w:r>
        <w:rPr>
          <w:rFonts w:ascii="Times New Roman" w:hAnsi="Times New Roman"/>
        </w:rPr>
        <w:t>7×24</w:t>
      </w:r>
      <w:r>
        <w:rPr>
          <w:rFonts w:ascii="Times New Roman" w:hAnsi="Times New Roman" w:hint="eastAsia"/>
        </w:rPr>
        <w:t>小时维护响应。</w:t>
      </w:r>
    </w:p>
    <w:p w:rsidR="00F27A4D" w:rsidRDefault="00F27A4D" w:rsidP="001D466C">
      <w:pPr>
        <w:ind w:firstLine="3168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）技术服务热线</w:t>
      </w:r>
    </w:p>
    <w:p w:rsidR="00F27A4D" w:rsidRDefault="00F27A4D" w:rsidP="001D466C">
      <w:pPr>
        <w:ind w:firstLine="31680"/>
        <w:rPr>
          <w:rFonts w:ascii="Times New Roman" w:hAnsi="Times New Roman"/>
        </w:rPr>
      </w:pPr>
      <w:r>
        <w:rPr>
          <w:rFonts w:ascii="Times New Roman" w:hAnsi="Times New Roman" w:hint="eastAsia"/>
        </w:rPr>
        <w:t>为了更好的服务于用户，如果客户的系统发生故障，公司客户服务中心得到通知后立即会通过电话了解情况并提供远程技术服务，最迟在半小时以内做出反应、</w:t>
      </w:r>
      <w:r>
        <w:rPr>
          <w:rFonts w:ascii="Times New Roman" w:hAnsi="Times New Roman"/>
        </w:rPr>
        <w:t>1</w:t>
      </w:r>
      <w:r>
        <w:rPr>
          <w:rFonts w:ascii="Times New Roman" w:hAnsi="Times New Roman" w:hint="eastAsia"/>
        </w:rPr>
        <w:t>小时内做出答复。</w:t>
      </w:r>
    </w:p>
    <w:p w:rsidR="00F27A4D" w:rsidRDefault="00F27A4D" w:rsidP="001D466C">
      <w:pPr>
        <w:ind w:firstLine="31680"/>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w:t>
      </w:r>
      <w:r>
        <w:rPr>
          <w:rFonts w:ascii="Times New Roman" w:hAnsi="Times New Roman"/>
        </w:rPr>
        <w:t>Email</w:t>
      </w:r>
    </w:p>
    <w:p w:rsidR="00F27A4D" w:rsidRDefault="00F27A4D" w:rsidP="001D466C">
      <w:pPr>
        <w:ind w:firstLine="31680"/>
        <w:rPr>
          <w:rFonts w:ascii="Times New Roman" w:hAnsi="Times New Roman"/>
        </w:rPr>
      </w:pPr>
      <w:r>
        <w:rPr>
          <w:rFonts w:ascii="Times New Roman" w:hAnsi="Times New Roman" w:hint="eastAsia"/>
        </w:rPr>
        <w:t>对于在热线电话中无法解决的问题，如果需要以电子文件的方式提供，维护服务人员会根据用户提供的</w:t>
      </w:r>
      <w:r>
        <w:rPr>
          <w:rFonts w:ascii="Times New Roman" w:hAnsi="Times New Roman"/>
        </w:rPr>
        <w:t>Email</w:t>
      </w:r>
      <w:r>
        <w:rPr>
          <w:rFonts w:ascii="Times New Roman" w:hAnsi="Times New Roman" w:hint="eastAsia"/>
        </w:rPr>
        <w:t>地址及时给以回复。</w:t>
      </w:r>
    </w:p>
    <w:p w:rsidR="00F27A4D" w:rsidRDefault="00F27A4D" w:rsidP="001D466C">
      <w:pPr>
        <w:ind w:firstLine="31680"/>
        <w:rPr>
          <w:rFonts w:ascii="Times New Roman" w:hAnsi="Times New Roman"/>
        </w:rPr>
      </w:pPr>
      <w:r>
        <w:rPr>
          <w:rFonts w:ascii="Times New Roman" w:hAnsi="Times New Roman"/>
        </w:rPr>
        <w:t>Email</w:t>
      </w:r>
      <w:r>
        <w:rPr>
          <w:rFonts w:ascii="Times New Roman" w:hAnsi="Times New Roman" w:hint="eastAsia"/>
        </w:rPr>
        <w:t>响应的内容一般包括：非紧急情况下的升级或更新软件的提供，用户需要的产品说明、操作指南等文件及其他。</w:t>
      </w:r>
    </w:p>
    <w:p w:rsidR="00F27A4D" w:rsidRDefault="00F27A4D" w:rsidP="001D466C">
      <w:pPr>
        <w:ind w:firstLine="31680"/>
        <w:rPr>
          <w:rFonts w:ascii="Times New Roman" w:hAnsi="Times New Roman"/>
        </w:rPr>
      </w:pPr>
      <w:r>
        <w:rPr>
          <w:rFonts w:ascii="Times New Roman" w:hAnsi="Times New Roman"/>
        </w:rPr>
        <w:t>2</w:t>
      </w:r>
      <w:r>
        <w:rPr>
          <w:rFonts w:ascii="Times New Roman" w:hAnsi="Times New Roman" w:hint="eastAsia"/>
        </w:rPr>
        <w:t>、现场支持</w:t>
      </w:r>
    </w:p>
    <w:p w:rsidR="00F27A4D" w:rsidRDefault="00F27A4D" w:rsidP="001D466C">
      <w:pPr>
        <w:ind w:firstLine="31680"/>
        <w:rPr>
          <w:rFonts w:ascii="Times New Roman" w:hAnsi="Times New Roman"/>
        </w:rPr>
      </w:pPr>
      <w:r>
        <w:rPr>
          <w:rFonts w:ascii="Times New Roman" w:hAnsi="Times New Roman" w:hint="eastAsia"/>
        </w:rPr>
        <w:t>对于不能通过电话、传真或互联网技术等解决的与软件产品相关的各种技术问题，我们将安排公司分支机构的技术服务人员提供迅捷的本地化现场服务支持，保证做到</w:t>
      </w:r>
      <w:r>
        <w:rPr>
          <w:rFonts w:ascii="Times New Roman" w:hAnsi="Times New Roman"/>
        </w:rPr>
        <w:t>4</w:t>
      </w:r>
      <w:r>
        <w:rPr>
          <w:rFonts w:ascii="Times New Roman" w:hAnsi="Times New Roman" w:hint="eastAsia"/>
        </w:rPr>
        <w:t>小时内赴现场维护解决问题</w:t>
      </w:r>
    </w:p>
    <w:p w:rsidR="00F27A4D" w:rsidRDefault="00F27A4D" w:rsidP="001D466C">
      <w:pPr>
        <w:ind w:firstLine="31680"/>
        <w:rPr>
          <w:rFonts w:ascii="Times New Roman" w:hAnsi="Times New Roman"/>
        </w:rPr>
      </w:pPr>
      <w:r>
        <w:rPr>
          <w:rFonts w:ascii="Times New Roman" w:hAnsi="Times New Roman" w:hint="eastAsia"/>
        </w:rPr>
        <w:t>现场技术支持服务主要有以下几种情况：</w:t>
      </w:r>
    </w:p>
    <w:p w:rsidR="00F27A4D" w:rsidRDefault="00F27A4D">
      <w:pPr>
        <w:pStyle w:val="a"/>
        <w:numPr>
          <w:ilvl w:val="0"/>
          <w:numId w:val="2"/>
        </w:numPr>
        <w:adjustRightInd/>
        <w:snapToGrid/>
        <w:ind w:firstLineChars="0"/>
        <w:rPr>
          <w:rFonts w:ascii="Times New Roman" w:hAnsi="Times New Roman"/>
        </w:rPr>
      </w:pPr>
      <w:r>
        <w:rPr>
          <w:rFonts w:ascii="Times New Roman" w:hAnsi="Times New Roman" w:hint="eastAsia"/>
        </w:rPr>
        <w:t>领导视察及重大活动需要现场保障需要现场进行保障时。</w:t>
      </w:r>
    </w:p>
    <w:p w:rsidR="00F27A4D" w:rsidRDefault="00F27A4D">
      <w:pPr>
        <w:pStyle w:val="a"/>
        <w:numPr>
          <w:ilvl w:val="0"/>
          <w:numId w:val="2"/>
        </w:numPr>
        <w:adjustRightInd/>
        <w:snapToGrid/>
        <w:ind w:firstLineChars="0"/>
        <w:rPr>
          <w:rFonts w:ascii="Times New Roman" w:hAnsi="Times New Roman"/>
        </w:rPr>
      </w:pPr>
      <w:r>
        <w:rPr>
          <w:rFonts w:ascii="Times New Roman" w:hAnsi="Times New Roman" w:hint="eastAsia"/>
        </w:rPr>
        <w:t>例行检查。本公司客户服务中心提供定期上门走访服务并对系统进行检查、调试和维护，以便了解客户系统的运行情况，保证系统的良好运行。用户所有遇到的问题都将报告给技术支持中心，并记录备案，以便跟随问题的全过程。</w:t>
      </w:r>
    </w:p>
    <w:p w:rsidR="00F27A4D" w:rsidRDefault="00F27A4D">
      <w:pPr>
        <w:pStyle w:val="1"/>
        <w:numPr>
          <w:ilvl w:val="0"/>
          <w:numId w:val="2"/>
        </w:numPr>
        <w:ind w:firstLineChars="0"/>
        <w:rPr>
          <w:rFonts w:ascii="Times New Roman" w:hAnsi="Times New Roman"/>
        </w:rPr>
      </w:pPr>
      <w:r>
        <w:rPr>
          <w:rFonts w:ascii="Times New Roman" w:hAnsi="Times New Roman" w:hint="eastAsia"/>
        </w:rPr>
        <w:t>加载新的应用或有新的扩展，如需进行现场服务，本公司有责任和义务配合新的第三方工作；</w:t>
      </w:r>
    </w:p>
    <w:p w:rsidR="00F27A4D" w:rsidRDefault="00F27A4D">
      <w:pPr>
        <w:pStyle w:val="1"/>
        <w:numPr>
          <w:ilvl w:val="0"/>
          <w:numId w:val="2"/>
        </w:numPr>
        <w:ind w:firstLineChars="0"/>
        <w:rPr>
          <w:rFonts w:ascii="Times New Roman" w:hAnsi="Times New Roman"/>
        </w:rPr>
      </w:pPr>
      <w:r>
        <w:rPr>
          <w:rFonts w:ascii="Times New Roman" w:hAnsi="Times New Roman" w:hint="eastAsia"/>
        </w:rPr>
        <w:t>对常规故障的培训给予必要的现场服务；</w:t>
      </w:r>
    </w:p>
    <w:p w:rsidR="00F27A4D" w:rsidRDefault="00F27A4D">
      <w:pPr>
        <w:pStyle w:val="1"/>
        <w:numPr>
          <w:ilvl w:val="0"/>
          <w:numId w:val="2"/>
        </w:numPr>
        <w:ind w:firstLineChars="0"/>
        <w:rPr>
          <w:rFonts w:ascii="Times New Roman" w:hAnsi="Times New Roman"/>
        </w:rPr>
      </w:pPr>
      <w:r>
        <w:rPr>
          <w:rFonts w:ascii="Times New Roman" w:hAnsi="Times New Roman" w:hint="eastAsia"/>
        </w:rPr>
        <w:t>对软件升级或换代给予必要的现场服务；</w:t>
      </w:r>
    </w:p>
    <w:p w:rsidR="00F27A4D" w:rsidRDefault="00F27A4D">
      <w:pPr>
        <w:pStyle w:val="1"/>
        <w:numPr>
          <w:ilvl w:val="0"/>
          <w:numId w:val="2"/>
        </w:numPr>
        <w:ind w:firstLineChars="0"/>
        <w:rPr>
          <w:rFonts w:ascii="Times New Roman" w:hAnsi="Times New Roman"/>
        </w:rPr>
      </w:pPr>
      <w:r>
        <w:rPr>
          <w:rFonts w:ascii="Times New Roman" w:hAnsi="Times New Roman" w:hint="eastAsia"/>
        </w:rPr>
        <w:t>对网络性能审计给予必要的现场服务；</w:t>
      </w:r>
    </w:p>
    <w:p w:rsidR="00F27A4D" w:rsidRDefault="00F27A4D">
      <w:pPr>
        <w:pStyle w:val="1"/>
        <w:numPr>
          <w:ilvl w:val="0"/>
          <w:numId w:val="2"/>
        </w:numPr>
        <w:ind w:firstLineChars="0"/>
        <w:rPr>
          <w:rFonts w:ascii="Times New Roman" w:hAnsi="Times New Roman"/>
        </w:rPr>
      </w:pPr>
      <w:r>
        <w:rPr>
          <w:rFonts w:ascii="Times New Roman" w:hAnsi="Times New Roman" w:hint="eastAsia"/>
        </w:rPr>
        <w:t>应用户的合理要求给予其它现场服务。</w:t>
      </w:r>
    </w:p>
    <w:p w:rsidR="00F27A4D" w:rsidRDefault="00F27A4D" w:rsidP="001D466C">
      <w:pPr>
        <w:ind w:firstLine="31680"/>
        <w:rPr>
          <w:rFonts w:ascii="Times New Roman" w:hAnsi="Times New Roman"/>
        </w:rPr>
      </w:pPr>
      <w:r>
        <w:rPr>
          <w:rFonts w:ascii="Times New Roman" w:hAnsi="Times New Roman"/>
        </w:rPr>
        <w:t>3</w:t>
      </w:r>
      <w:r>
        <w:rPr>
          <w:rFonts w:ascii="Times New Roman" w:hAnsi="Times New Roman" w:hint="eastAsia"/>
        </w:rPr>
        <w:t>、响应时间</w:t>
      </w:r>
    </w:p>
    <w:p w:rsidR="00F27A4D" w:rsidRDefault="00F27A4D" w:rsidP="001D466C">
      <w:pPr>
        <w:ind w:firstLine="31680"/>
        <w:rPr>
          <w:rFonts w:ascii="Times New Roman" w:hAnsi="Times New Roman"/>
        </w:rPr>
      </w:pPr>
      <w:r>
        <w:rPr>
          <w:rFonts w:ascii="Times New Roman" w:hAnsi="Times New Roman" w:hint="eastAsia"/>
        </w:rPr>
        <w:t>本公司根据系统的特点，针对不同的故障类型定义了不同的服务响应级别，对于每种响应级别都定义了不同级别的响应人和响应时间，以减少系统的维护周期。</w:t>
      </w:r>
    </w:p>
    <w:p w:rsidR="00F27A4D" w:rsidRDefault="00F27A4D">
      <w:pPr>
        <w:pStyle w:val="Caption"/>
        <w:ind w:left="84" w:firstLine="400"/>
        <w:rPr>
          <w:rFonts w:eastAsia="宋体"/>
          <w:sz w:val="21"/>
          <w:szCs w:val="21"/>
        </w:rPr>
      </w:pPr>
      <w:bookmarkStart w:id="224" w:name="_Toc112498604"/>
      <w:bookmarkStart w:id="225" w:name="_Toc141266098"/>
      <w:bookmarkStart w:id="226" w:name="_Toc205213946"/>
      <w:bookmarkStart w:id="227" w:name="_Toc135081908"/>
      <w:bookmarkStart w:id="228" w:name="_Toc132804842"/>
      <w:bookmarkStart w:id="229" w:name="_Toc167297254"/>
      <w:bookmarkStart w:id="230" w:name="_Toc236308845"/>
      <w:r>
        <w:rPr>
          <w:rFonts w:eastAsia="宋体" w:hint="eastAsia"/>
          <w:sz w:val="21"/>
          <w:szCs w:val="21"/>
        </w:rPr>
        <w:t>表</w:t>
      </w:r>
      <w:r>
        <w:rPr>
          <w:rFonts w:eastAsia="宋体"/>
          <w:sz w:val="21"/>
          <w:szCs w:val="21"/>
        </w:rPr>
        <w:t xml:space="preserve"> </w:t>
      </w:r>
      <w:r>
        <w:rPr>
          <w:rFonts w:eastAsia="宋体" w:hint="eastAsia"/>
          <w:sz w:val="21"/>
          <w:szCs w:val="21"/>
        </w:rPr>
        <w:t>故障响应时间</w:t>
      </w:r>
      <w:bookmarkEnd w:id="224"/>
      <w:bookmarkEnd w:id="225"/>
      <w:bookmarkEnd w:id="226"/>
      <w:bookmarkEnd w:id="227"/>
      <w:bookmarkEnd w:id="228"/>
      <w:bookmarkEnd w:id="229"/>
      <w:bookmarkEnd w:id="230"/>
    </w:p>
    <w:tbl>
      <w:tblPr>
        <w:tblW w:w="816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A0"/>
      </w:tblPr>
      <w:tblGrid>
        <w:gridCol w:w="2540"/>
        <w:gridCol w:w="3839"/>
        <w:gridCol w:w="1789"/>
      </w:tblGrid>
      <w:tr w:rsidR="00F27A4D">
        <w:trPr>
          <w:jc w:val="center"/>
        </w:trPr>
        <w:tc>
          <w:tcPr>
            <w:tcW w:w="2540" w:type="dxa"/>
            <w:tcBorders>
              <w:top w:val="single" w:sz="12" w:space="0" w:color="auto"/>
            </w:tcBorders>
            <w:shd w:val="clear" w:color="auto" w:fill="CCCCCC"/>
          </w:tcPr>
          <w:p w:rsidR="00F27A4D" w:rsidRDefault="00F27A4D">
            <w:pPr>
              <w:spacing w:line="240" w:lineRule="auto"/>
              <w:ind w:firstLineChars="0" w:firstLine="0"/>
              <w:rPr>
                <w:rFonts w:ascii="Times New Roman" w:hAnsi="Times New Roman"/>
                <w:sz w:val="21"/>
                <w:szCs w:val="21"/>
              </w:rPr>
            </w:pPr>
            <w:r>
              <w:rPr>
                <w:rFonts w:ascii="Times New Roman" w:hAnsi="Times New Roman" w:hint="eastAsia"/>
                <w:sz w:val="21"/>
                <w:szCs w:val="21"/>
              </w:rPr>
              <w:t>故障类型</w:t>
            </w:r>
          </w:p>
        </w:tc>
        <w:tc>
          <w:tcPr>
            <w:tcW w:w="3839" w:type="dxa"/>
            <w:tcBorders>
              <w:top w:val="single" w:sz="12" w:space="0" w:color="auto"/>
            </w:tcBorders>
            <w:shd w:val="clear" w:color="auto" w:fill="CCCCCC"/>
          </w:tcPr>
          <w:p w:rsidR="00F27A4D" w:rsidRDefault="00F27A4D">
            <w:pPr>
              <w:spacing w:line="240" w:lineRule="auto"/>
              <w:ind w:firstLineChars="0" w:firstLine="0"/>
              <w:rPr>
                <w:rFonts w:ascii="Times New Roman" w:hAnsi="Times New Roman"/>
                <w:sz w:val="21"/>
                <w:szCs w:val="21"/>
              </w:rPr>
            </w:pPr>
            <w:r>
              <w:rPr>
                <w:rFonts w:ascii="Times New Roman" w:hAnsi="Times New Roman" w:hint="eastAsia"/>
                <w:sz w:val="21"/>
                <w:szCs w:val="21"/>
              </w:rPr>
              <w:t>电话响应</w:t>
            </w:r>
          </w:p>
        </w:tc>
        <w:tc>
          <w:tcPr>
            <w:tcW w:w="1789" w:type="dxa"/>
            <w:tcBorders>
              <w:top w:val="single" w:sz="12" w:space="0" w:color="auto"/>
            </w:tcBorders>
            <w:shd w:val="clear" w:color="auto" w:fill="CCCCCC"/>
          </w:tcPr>
          <w:p w:rsidR="00F27A4D" w:rsidRDefault="00F27A4D">
            <w:pPr>
              <w:spacing w:line="240" w:lineRule="auto"/>
              <w:ind w:firstLineChars="0" w:firstLine="0"/>
              <w:rPr>
                <w:rFonts w:ascii="Times New Roman" w:hAnsi="Times New Roman"/>
                <w:sz w:val="21"/>
                <w:szCs w:val="21"/>
              </w:rPr>
            </w:pPr>
            <w:r>
              <w:rPr>
                <w:rFonts w:ascii="Times New Roman" w:hAnsi="Times New Roman" w:hint="eastAsia"/>
                <w:sz w:val="21"/>
                <w:szCs w:val="21"/>
              </w:rPr>
              <w:t>现场响应时间</w:t>
            </w:r>
          </w:p>
        </w:tc>
      </w:tr>
      <w:tr w:rsidR="00F27A4D">
        <w:trPr>
          <w:trHeight w:val="658"/>
          <w:jc w:val="center"/>
        </w:trPr>
        <w:tc>
          <w:tcPr>
            <w:tcW w:w="2540" w:type="dxa"/>
            <w:vAlign w:val="center"/>
          </w:tcPr>
          <w:p w:rsidR="00F27A4D" w:rsidRDefault="00F27A4D">
            <w:pPr>
              <w:spacing w:line="240" w:lineRule="auto"/>
              <w:ind w:firstLineChars="0" w:firstLine="0"/>
              <w:rPr>
                <w:rFonts w:ascii="Times New Roman" w:hAnsi="Times New Roman"/>
                <w:sz w:val="21"/>
                <w:szCs w:val="21"/>
              </w:rPr>
            </w:pPr>
            <w:r>
              <w:rPr>
                <w:rFonts w:ascii="Times New Roman" w:hAnsi="Times New Roman" w:hint="eastAsia"/>
                <w:sz w:val="21"/>
                <w:szCs w:val="21"/>
              </w:rPr>
              <w:t>灾难性故障</w:t>
            </w:r>
            <w:r>
              <w:rPr>
                <w:rFonts w:ascii="Times New Roman" w:hAnsi="Times New Roman"/>
                <w:sz w:val="21"/>
                <w:szCs w:val="21"/>
              </w:rPr>
              <w:t>(</w:t>
            </w:r>
            <w:r>
              <w:rPr>
                <w:rFonts w:ascii="Times New Roman" w:hAnsi="Times New Roman" w:hint="eastAsia"/>
                <w:sz w:val="21"/>
                <w:szCs w:val="21"/>
              </w:rPr>
              <w:t>系统瘫痪</w:t>
            </w:r>
            <w:r>
              <w:rPr>
                <w:rFonts w:ascii="Times New Roman" w:hAnsi="Times New Roman"/>
                <w:sz w:val="21"/>
                <w:szCs w:val="21"/>
              </w:rPr>
              <w:t>)</w:t>
            </w:r>
          </w:p>
        </w:tc>
        <w:tc>
          <w:tcPr>
            <w:tcW w:w="3839" w:type="dxa"/>
            <w:vAlign w:val="center"/>
          </w:tcPr>
          <w:p w:rsidR="00F27A4D" w:rsidRDefault="00F27A4D">
            <w:pPr>
              <w:spacing w:line="240" w:lineRule="auto"/>
              <w:ind w:firstLineChars="0" w:firstLine="0"/>
              <w:rPr>
                <w:rFonts w:ascii="Times New Roman" w:hAnsi="Times New Roman"/>
                <w:sz w:val="21"/>
                <w:szCs w:val="21"/>
              </w:rPr>
            </w:pPr>
            <w:r>
              <w:rPr>
                <w:rFonts w:ascii="Times New Roman" w:hAnsi="Times New Roman" w:hint="eastAsia"/>
                <w:sz w:val="21"/>
                <w:szCs w:val="21"/>
              </w:rPr>
              <w:t>立刻处理并通知公司总经理</w:t>
            </w:r>
          </w:p>
        </w:tc>
        <w:tc>
          <w:tcPr>
            <w:tcW w:w="1789" w:type="dxa"/>
            <w:vAlign w:val="center"/>
          </w:tcPr>
          <w:p w:rsidR="00F27A4D" w:rsidRDefault="00F27A4D">
            <w:pPr>
              <w:spacing w:line="240" w:lineRule="auto"/>
              <w:ind w:firstLineChars="0" w:firstLine="0"/>
              <w:rPr>
                <w:rFonts w:ascii="Times New Roman" w:hAnsi="Times New Roman"/>
                <w:sz w:val="21"/>
                <w:szCs w:val="21"/>
              </w:rPr>
            </w:pPr>
            <w:r>
              <w:rPr>
                <w:rFonts w:ascii="Times New Roman" w:hAnsi="Times New Roman" w:hint="eastAsia"/>
                <w:sz w:val="21"/>
                <w:szCs w:val="21"/>
              </w:rPr>
              <w:t>半小时内</w:t>
            </w:r>
          </w:p>
        </w:tc>
      </w:tr>
      <w:tr w:rsidR="00F27A4D">
        <w:trPr>
          <w:trHeight w:val="594"/>
          <w:jc w:val="center"/>
        </w:trPr>
        <w:tc>
          <w:tcPr>
            <w:tcW w:w="2540" w:type="dxa"/>
            <w:vAlign w:val="center"/>
          </w:tcPr>
          <w:p w:rsidR="00F27A4D" w:rsidRDefault="00F27A4D">
            <w:pPr>
              <w:spacing w:line="240" w:lineRule="auto"/>
              <w:ind w:firstLineChars="0" w:firstLine="0"/>
              <w:rPr>
                <w:rFonts w:ascii="Times New Roman" w:hAnsi="Times New Roman"/>
                <w:sz w:val="21"/>
                <w:szCs w:val="21"/>
              </w:rPr>
            </w:pPr>
            <w:r>
              <w:rPr>
                <w:rFonts w:ascii="Times New Roman" w:hAnsi="Times New Roman" w:hint="eastAsia"/>
                <w:sz w:val="21"/>
                <w:szCs w:val="21"/>
              </w:rPr>
              <w:t>系统严重故障</w:t>
            </w:r>
          </w:p>
        </w:tc>
        <w:tc>
          <w:tcPr>
            <w:tcW w:w="3839" w:type="dxa"/>
            <w:vAlign w:val="center"/>
          </w:tcPr>
          <w:p w:rsidR="00F27A4D" w:rsidRDefault="00F27A4D">
            <w:pPr>
              <w:spacing w:line="240" w:lineRule="auto"/>
              <w:ind w:firstLineChars="0" w:firstLine="0"/>
              <w:rPr>
                <w:rFonts w:ascii="Times New Roman" w:hAnsi="Times New Roman"/>
                <w:sz w:val="21"/>
                <w:szCs w:val="21"/>
              </w:rPr>
            </w:pPr>
            <w:r>
              <w:rPr>
                <w:rFonts w:ascii="Times New Roman" w:hAnsi="Times New Roman" w:hint="eastAsia"/>
                <w:sz w:val="21"/>
                <w:szCs w:val="21"/>
              </w:rPr>
              <w:t>立刻解决并通知项目经理</w:t>
            </w:r>
          </w:p>
        </w:tc>
        <w:tc>
          <w:tcPr>
            <w:tcW w:w="1789" w:type="dxa"/>
            <w:vAlign w:val="center"/>
          </w:tcPr>
          <w:p w:rsidR="00F27A4D" w:rsidRDefault="00F27A4D">
            <w:pPr>
              <w:spacing w:line="240" w:lineRule="auto"/>
              <w:ind w:firstLineChars="0" w:firstLine="0"/>
              <w:rPr>
                <w:rFonts w:ascii="Times New Roman" w:hAnsi="Times New Roman"/>
                <w:sz w:val="21"/>
                <w:szCs w:val="21"/>
              </w:rPr>
            </w:pPr>
            <w:r>
              <w:rPr>
                <w:rFonts w:ascii="Times New Roman" w:hAnsi="Times New Roman" w:hint="eastAsia"/>
                <w:sz w:val="21"/>
                <w:szCs w:val="21"/>
              </w:rPr>
              <w:t>一小时内</w:t>
            </w:r>
          </w:p>
        </w:tc>
      </w:tr>
      <w:tr w:rsidR="00F27A4D">
        <w:trPr>
          <w:trHeight w:val="616"/>
          <w:jc w:val="center"/>
        </w:trPr>
        <w:tc>
          <w:tcPr>
            <w:tcW w:w="2540" w:type="dxa"/>
            <w:vAlign w:val="center"/>
          </w:tcPr>
          <w:p w:rsidR="00F27A4D" w:rsidRDefault="00F27A4D">
            <w:pPr>
              <w:spacing w:line="240" w:lineRule="auto"/>
              <w:ind w:firstLineChars="0" w:firstLine="0"/>
              <w:rPr>
                <w:rFonts w:ascii="Times New Roman" w:hAnsi="Times New Roman"/>
                <w:sz w:val="21"/>
                <w:szCs w:val="21"/>
              </w:rPr>
            </w:pPr>
            <w:r>
              <w:rPr>
                <w:rFonts w:ascii="Times New Roman" w:hAnsi="Times New Roman" w:hint="eastAsia"/>
                <w:sz w:val="21"/>
                <w:szCs w:val="21"/>
              </w:rPr>
              <w:t>系统一般故障</w:t>
            </w:r>
          </w:p>
        </w:tc>
        <w:tc>
          <w:tcPr>
            <w:tcW w:w="3839" w:type="dxa"/>
            <w:vAlign w:val="center"/>
          </w:tcPr>
          <w:p w:rsidR="00F27A4D" w:rsidRDefault="00F27A4D">
            <w:pPr>
              <w:spacing w:line="240" w:lineRule="auto"/>
              <w:ind w:firstLineChars="0" w:firstLine="0"/>
              <w:rPr>
                <w:rFonts w:ascii="Times New Roman" w:hAnsi="Times New Roman"/>
                <w:sz w:val="21"/>
                <w:szCs w:val="21"/>
              </w:rPr>
            </w:pPr>
            <w:r>
              <w:rPr>
                <w:rFonts w:ascii="Times New Roman" w:hAnsi="Times New Roman"/>
                <w:sz w:val="21"/>
                <w:szCs w:val="21"/>
              </w:rPr>
              <w:t>30</w:t>
            </w:r>
            <w:r>
              <w:rPr>
                <w:rFonts w:ascii="Times New Roman" w:hAnsi="Times New Roman" w:hint="eastAsia"/>
                <w:sz w:val="21"/>
                <w:szCs w:val="21"/>
              </w:rPr>
              <w:t>分钟内回答并记录档案</w:t>
            </w:r>
          </w:p>
        </w:tc>
        <w:tc>
          <w:tcPr>
            <w:tcW w:w="1789" w:type="dxa"/>
            <w:vAlign w:val="center"/>
          </w:tcPr>
          <w:p w:rsidR="00F27A4D" w:rsidRDefault="00F27A4D">
            <w:pPr>
              <w:spacing w:line="240" w:lineRule="auto"/>
              <w:ind w:firstLineChars="0" w:firstLine="0"/>
              <w:rPr>
                <w:rFonts w:ascii="Times New Roman" w:hAnsi="Times New Roman"/>
                <w:sz w:val="21"/>
                <w:szCs w:val="21"/>
              </w:rPr>
            </w:pPr>
          </w:p>
        </w:tc>
      </w:tr>
      <w:tr w:rsidR="00F27A4D">
        <w:trPr>
          <w:trHeight w:val="607"/>
          <w:jc w:val="center"/>
        </w:trPr>
        <w:tc>
          <w:tcPr>
            <w:tcW w:w="2540" w:type="dxa"/>
            <w:tcBorders>
              <w:bottom w:val="single" w:sz="12" w:space="0" w:color="auto"/>
            </w:tcBorders>
            <w:vAlign w:val="center"/>
          </w:tcPr>
          <w:p w:rsidR="00F27A4D" w:rsidRDefault="00F27A4D">
            <w:pPr>
              <w:spacing w:line="240" w:lineRule="auto"/>
              <w:ind w:firstLineChars="0" w:firstLine="0"/>
              <w:rPr>
                <w:rFonts w:ascii="Times New Roman" w:hAnsi="Times New Roman"/>
                <w:sz w:val="21"/>
                <w:szCs w:val="21"/>
              </w:rPr>
            </w:pPr>
            <w:r>
              <w:rPr>
                <w:rFonts w:ascii="Times New Roman" w:hAnsi="Times New Roman" w:hint="eastAsia"/>
                <w:sz w:val="21"/>
                <w:szCs w:val="21"/>
              </w:rPr>
              <w:t>技术咨询</w:t>
            </w:r>
          </w:p>
        </w:tc>
        <w:tc>
          <w:tcPr>
            <w:tcW w:w="3839" w:type="dxa"/>
            <w:tcBorders>
              <w:bottom w:val="single" w:sz="12" w:space="0" w:color="auto"/>
            </w:tcBorders>
            <w:vAlign w:val="center"/>
          </w:tcPr>
          <w:p w:rsidR="00F27A4D" w:rsidRDefault="00F27A4D">
            <w:pPr>
              <w:spacing w:line="240" w:lineRule="auto"/>
              <w:ind w:firstLineChars="0" w:firstLine="0"/>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小时内回答并记录档案</w:t>
            </w:r>
          </w:p>
        </w:tc>
        <w:tc>
          <w:tcPr>
            <w:tcW w:w="1789" w:type="dxa"/>
            <w:tcBorders>
              <w:bottom w:val="single" w:sz="12" w:space="0" w:color="auto"/>
            </w:tcBorders>
            <w:vAlign w:val="center"/>
          </w:tcPr>
          <w:p w:rsidR="00F27A4D" w:rsidRDefault="00F27A4D">
            <w:pPr>
              <w:spacing w:line="240" w:lineRule="auto"/>
              <w:ind w:firstLineChars="0" w:firstLine="0"/>
              <w:rPr>
                <w:rFonts w:ascii="Times New Roman" w:hAnsi="Times New Roman"/>
                <w:sz w:val="21"/>
                <w:szCs w:val="21"/>
              </w:rPr>
            </w:pPr>
          </w:p>
        </w:tc>
      </w:tr>
    </w:tbl>
    <w:p w:rsidR="00F27A4D" w:rsidRDefault="00F27A4D">
      <w:pPr>
        <w:widowControl/>
        <w:spacing w:line="240" w:lineRule="auto"/>
        <w:ind w:firstLineChars="0" w:firstLine="0"/>
        <w:jc w:val="left"/>
        <w:rPr>
          <w:rFonts w:ascii="Times New Roman" w:hAnsi="Times New Roman"/>
          <w:b/>
          <w:bCs/>
          <w:kern w:val="0"/>
          <w:sz w:val="32"/>
          <w:szCs w:val="32"/>
        </w:rPr>
      </w:pPr>
      <w:bookmarkStart w:id="231" w:name="_Toc205213499"/>
      <w:bookmarkStart w:id="232" w:name="_Toc236308666"/>
      <w:bookmarkStart w:id="233" w:name="_Toc191801148"/>
      <w:bookmarkStart w:id="234" w:name="_Toc243820634"/>
      <w:bookmarkEnd w:id="231"/>
      <w:bookmarkEnd w:id="232"/>
      <w:bookmarkEnd w:id="233"/>
      <w:bookmarkEnd w:id="234"/>
    </w:p>
    <w:sectPr w:rsidR="00F27A4D" w:rsidSect="009D1E7C">
      <w:headerReference w:type="even" r:id="rId45"/>
      <w:headerReference w:type="default" r:id="rId46"/>
      <w:footerReference w:type="even" r:id="rId47"/>
      <w:footerReference w:type="default" r:id="rId48"/>
      <w:headerReference w:type="first" r:id="rId49"/>
      <w:footerReference w:type="first" r:id="rId50"/>
      <w:pgSz w:w="11906" w:h="16838"/>
      <w:pgMar w:top="1440" w:right="1800" w:bottom="1440" w:left="1800" w:header="851" w:footer="992" w:gutter="0"/>
      <w:pgNumType w:start="1"/>
      <w:cols w:space="425"/>
      <w:titlePg/>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A4D" w:rsidRDefault="00F27A4D" w:rsidP="00C64272">
      <w:pPr>
        <w:spacing w:line="240" w:lineRule="auto"/>
        <w:ind w:firstLine="31680"/>
      </w:pPr>
      <w:r>
        <w:separator/>
      </w:r>
    </w:p>
  </w:endnote>
  <w:endnote w:type="continuationSeparator" w:id="0">
    <w:p w:rsidR="00F27A4D" w:rsidRDefault="00F27A4D" w:rsidP="00C64272">
      <w:pPr>
        <w:spacing w:line="240" w:lineRule="auto"/>
        <w:ind w:firstLine="3168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宋体"/>
    <w:panose1 w:val="02010600030101010101"/>
    <w:charset w:val="86"/>
    <w:family w:val="modern"/>
    <w:notTrueType/>
    <w:pitch w:val="fixed"/>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仿宋_GB2312">
    <w:altName w:val="仿宋"/>
    <w:panose1 w:val="00000000000000000000"/>
    <w:charset w:val="86"/>
    <w:family w:val="modern"/>
    <w:notTrueType/>
    <w:pitch w:val="default"/>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A4D" w:rsidRDefault="00F27A4D" w:rsidP="00C64272">
    <w:pPr>
      <w:pStyle w:val="Footer"/>
      <w:ind w:firstLine="316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A4D" w:rsidRDefault="00F27A4D" w:rsidP="00C64272">
    <w:pPr>
      <w:pStyle w:val="Footer"/>
      <w:ind w:firstLineChars="111" w:firstLine="3168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A4D" w:rsidRDefault="00F27A4D" w:rsidP="00C64272">
    <w:pPr>
      <w:pStyle w:val="Footer"/>
      <w:ind w:firstLine="3168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A4D" w:rsidRDefault="00F27A4D" w:rsidP="00C64272">
      <w:pPr>
        <w:spacing w:line="240" w:lineRule="auto"/>
        <w:ind w:firstLine="31680"/>
      </w:pPr>
      <w:r>
        <w:separator/>
      </w:r>
    </w:p>
  </w:footnote>
  <w:footnote w:type="continuationSeparator" w:id="0">
    <w:p w:rsidR="00F27A4D" w:rsidRDefault="00F27A4D" w:rsidP="00C64272">
      <w:pPr>
        <w:spacing w:line="240" w:lineRule="auto"/>
        <w:ind w:firstLine="316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A4D" w:rsidRDefault="00F27A4D" w:rsidP="00C64272">
    <w:pPr>
      <w:pStyle w:val="Header"/>
      <w:ind w:firstLine="3168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A4D" w:rsidRDefault="00F27A4D" w:rsidP="00C64272">
    <w:pPr>
      <w:pStyle w:val="Header"/>
      <w:ind w:firstLine="316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A4D" w:rsidRDefault="00F27A4D" w:rsidP="00C64272">
    <w:pPr>
      <w:pStyle w:val="Header"/>
      <w:ind w:firstLine="3168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9100C"/>
    <w:multiLevelType w:val="multilevel"/>
    <w:tmpl w:val="2A89100C"/>
    <w:lvl w:ilvl="0">
      <w:start w:val="1"/>
      <w:numFmt w:val="bullet"/>
      <w:lvlText w:val=""/>
      <w:lvlJc w:val="left"/>
      <w:pPr>
        <w:tabs>
          <w:tab w:val="left" w:pos="840"/>
        </w:tabs>
        <w:ind w:left="840" w:hanging="420"/>
      </w:pPr>
      <w:rPr>
        <w:rFonts w:ascii="Wingdings" w:hAnsi="Wingdings" w:hint="default"/>
      </w:rPr>
    </w:lvl>
    <w:lvl w:ilvl="1">
      <w:start w:val="1"/>
      <w:numFmt w:val="decimal"/>
      <w:lvlText w:val="（%2）"/>
      <w:lvlJc w:val="left"/>
      <w:pPr>
        <w:tabs>
          <w:tab w:val="left" w:pos="1800"/>
        </w:tabs>
        <w:ind w:left="1800" w:hanging="720"/>
      </w:pPr>
      <w:rPr>
        <w:rFonts w:cs="Times New Roman" w:hint="default"/>
      </w:rPr>
    </w:lvl>
    <w:lvl w:ilvl="2">
      <w:start w:val="13"/>
      <w:numFmt w:val="bullet"/>
      <w:lvlText w:val=""/>
      <w:lvlJc w:val="left"/>
      <w:pPr>
        <w:tabs>
          <w:tab w:val="left" w:pos="1680"/>
        </w:tabs>
        <w:ind w:left="1680" w:hanging="360"/>
      </w:pPr>
      <w:rPr>
        <w:rFonts w:ascii="Wingdings" w:eastAsia="宋体"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
    <w:nsid w:val="77F240CE"/>
    <w:multiLevelType w:val="multilevel"/>
    <w:tmpl w:val="77F240C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9）"/>
      <w:lvlJc w:val="left"/>
      <w:pPr>
        <w:ind w:left="720" w:hanging="720"/>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1C78"/>
    <w:rsid w:val="000512A3"/>
    <w:rsid w:val="000547B9"/>
    <w:rsid w:val="00121C78"/>
    <w:rsid w:val="001742CE"/>
    <w:rsid w:val="00180288"/>
    <w:rsid w:val="001A08B8"/>
    <w:rsid w:val="001B03E5"/>
    <w:rsid w:val="001D466C"/>
    <w:rsid w:val="001E7E3F"/>
    <w:rsid w:val="002F1287"/>
    <w:rsid w:val="002F2173"/>
    <w:rsid w:val="002F5DF7"/>
    <w:rsid w:val="003139FA"/>
    <w:rsid w:val="00351557"/>
    <w:rsid w:val="00396467"/>
    <w:rsid w:val="00396504"/>
    <w:rsid w:val="003B73D8"/>
    <w:rsid w:val="00440083"/>
    <w:rsid w:val="00487179"/>
    <w:rsid w:val="0049665B"/>
    <w:rsid w:val="004F36EC"/>
    <w:rsid w:val="00540A46"/>
    <w:rsid w:val="00594F44"/>
    <w:rsid w:val="005E542E"/>
    <w:rsid w:val="00615B62"/>
    <w:rsid w:val="0066636F"/>
    <w:rsid w:val="0069722F"/>
    <w:rsid w:val="006B1357"/>
    <w:rsid w:val="00745EE8"/>
    <w:rsid w:val="00784A1B"/>
    <w:rsid w:val="00786251"/>
    <w:rsid w:val="007B48AE"/>
    <w:rsid w:val="007D1393"/>
    <w:rsid w:val="00840075"/>
    <w:rsid w:val="0086707B"/>
    <w:rsid w:val="008719FF"/>
    <w:rsid w:val="00872400"/>
    <w:rsid w:val="00887512"/>
    <w:rsid w:val="00896E34"/>
    <w:rsid w:val="008C4D63"/>
    <w:rsid w:val="00940752"/>
    <w:rsid w:val="009A16D2"/>
    <w:rsid w:val="009D1E7C"/>
    <w:rsid w:val="009F5B1E"/>
    <w:rsid w:val="00A03168"/>
    <w:rsid w:val="00A1459F"/>
    <w:rsid w:val="00A9424B"/>
    <w:rsid w:val="00AD0B7D"/>
    <w:rsid w:val="00B24DD9"/>
    <w:rsid w:val="00B76FA4"/>
    <w:rsid w:val="00BD776D"/>
    <w:rsid w:val="00C04048"/>
    <w:rsid w:val="00C64272"/>
    <w:rsid w:val="00C90241"/>
    <w:rsid w:val="00D07827"/>
    <w:rsid w:val="00D26ABD"/>
    <w:rsid w:val="00D328CD"/>
    <w:rsid w:val="00D452B5"/>
    <w:rsid w:val="00D45A1F"/>
    <w:rsid w:val="00DD4B34"/>
    <w:rsid w:val="00DD4BA0"/>
    <w:rsid w:val="00E7706A"/>
    <w:rsid w:val="00EB61BB"/>
    <w:rsid w:val="00EF5A81"/>
    <w:rsid w:val="00F25DB2"/>
    <w:rsid w:val="00F27A4D"/>
    <w:rsid w:val="00F53418"/>
    <w:rsid w:val="00F57A21"/>
    <w:rsid w:val="00FC05D0"/>
    <w:rsid w:val="00FE1981"/>
    <w:rsid w:val="705836A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E7C"/>
    <w:pPr>
      <w:widowControl w:val="0"/>
      <w:spacing w:line="360" w:lineRule="auto"/>
      <w:ind w:firstLineChars="200" w:firstLine="200"/>
      <w:jc w:val="both"/>
    </w:pPr>
    <w:rPr>
      <w:sz w:val="24"/>
    </w:rPr>
  </w:style>
  <w:style w:type="paragraph" w:styleId="Heading1">
    <w:name w:val="heading 1"/>
    <w:basedOn w:val="Normal"/>
    <w:next w:val="Normal"/>
    <w:link w:val="Heading1Char"/>
    <w:uiPriority w:val="99"/>
    <w:qFormat/>
    <w:rsid w:val="009D1E7C"/>
    <w:pPr>
      <w:keepNext/>
      <w:keepLines/>
      <w:numPr>
        <w:numId w:val="1"/>
      </w:numPr>
      <w:spacing w:before="240" w:after="120"/>
      <w:ind w:firstLineChars="0" w:firstLine="0"/>
      <w:outlineLvl w:val="0"/>
    </w:pPr>
    <w:rPr>
      <w:rFonts w:ascii="Times New Roman" w:hAnsi="Times New Roman"/>
      <w:b/>
      <w:bCs/>
      <w:kern w:val="0"/>
      <w:sz w:val="32"/>
      <w:szCs w:val="32"/>
    </w:rPr>
  </w:style>
  <w:style w:type="paragraph" w:styleId="Heading2">
    <w:name w:val="heading 2"/>
    <w:basedOn w:val="Normal"/>
    <w:next w:val="Normal"/>
    <w:link w:val="Heading2Char"/>
    <w:uiPriority w:val="99"/>
    <w:qFormat/>
    <w:rsid w:val="009D1E7C"/>
    <w:pPr>
      <w:keepNext/>
      <w:keepLines/>
      <w:numPr>
        <w:ilvl w:val="1"/>
        <w:numId w:val="1"/>
      </w:numPr>
      <w:spacing w:before="240" w:after="120"/>
      <w:ind w:firstLineChars="0" w:firstLine="0"/>
      <w:outlineLvl w:val="1"/>
    </w:pPr>
    <w:rPr>
      <w:rFonts w:ascii="Times New Roman" w:hAnsi="Times New Roman"/>
      <w:b/>
      <w:bCs/>
      <w:sz w:val="30"/>
      <w:szCs w:val="28"/>
    </w:rPr>
  </w:style>
  <w:style w:type="paragraph" w:styleId="Heading3">
    <w:name w:val="heading 3"/>
    <w:basedOn w:val="Normal"/>
    <w:next w:val="Normal"/>
    <w:link w:val="Heading3Char"/>
    <w:uiPriority w:val="99"/>
    <w:qFormat/>
    <w:rsid w:val="009D1E7C"/>
    <w:pPr>
      <w:keepNext/>
      <w:keepLines/>
      <w:numPr>
        <w:ilvl w:val="2"/>
        <w:numId w:val="1"/>
      </w:numPr>
      <w:spacing w:before="240" w:after="120"/>
      <w:ind w:firstLineChars="0" w:firstLine="0"/>
      <w:outlineLvl w:val="2"/>
    </w:pPr>
    <w:rPr>
      <w:rFonts w:ascii="Times New Roman" w:eastAsia="黑体" w:hAnsi="Times New Roman"/>
      <w:b/>
      <w:sz w:val="28"/>
      <w:szCs w:val="28"/>
    </w:rPr>
  </w:style>
  <w:style w:type="paragraph" w:styleId="Heading4">
    <w:name w:val="heading 4"/>
    <w:basedOn w:val="Normal"/>
    <w:next w:val="Normal"/>
    <w:link w:val="Heading4Char"/>
    <w:uiPriority w:val="99"/>
    <w:qFormat/>
    <w:rsid w:val="009D1E7C"/>
    <w:pPr>
      <w:keepNext/>
      <w:keepLines/>
      <w:numPr>
        <w:ilvl w:val="3"/>
        <w:numId w:val="1"/>
      </w:numPr>
      <w:spacing w:before="240" w:after="120"/>
      <w:ind w:firstLineChars="0" w:firstLine="0"/>
      <w:outlineLvl w:val="3"/>
    </w:pPr>
    <w:rPr>
      <w:rFonts w:ascii="Times New Roman" w:hAnsi="Times New Roman"/>
      <w:b/>
      <w:bCs/>
      <w:kern w:val="0"/>
      <w:sz w:val="28"/>
      <w:szCs w:val="28"/>
    </w:rPr>
  </w:style>
  <w:style w:type="paragraph" w:styleId="Heading5">
    <w:name w:val="heading 5"/>
    <w:basedOn w:val="Normal"/>
    <w:next w:val="Normal"/>
    <w:link w:val="Heading5Char"/>
    <w:uiPriority w:val="99"/>
    <w:qFormat/>
    <w:rsid w:val="009D1E7C"/>
    <w:pPr>
      <w:keepNext/>
      <w:keepLines/>
      <w:numPr>
        <w:ilvl w:val="4"/>
        <w:numId w:val="1"/>
      </w:numPr>
      <w:spacing w:before="240" w:after="120"/>
      <w:ind w:firstLineChars="0" w:firstLine="0"/>
      <w:outlineLvl w:val="4"/>
    </w:pPr>
    <w:rPr>
      <w:rFonts w:ascii="Times New Roman" w:hAnsi="Times New Roman"/>
      <w:b/>
      <w:bCs/>
      <w:szCs w:val="24"/>
    </w:rPr>
  </w:style>
  <w:style w:type="paragraph" w:styleId="Heading6">
    <w:name w:val="heading 6"/>
    <w:basedOn w:val="Normal"/>
    <w:next w:val="Normal"/>
    <w:link w:val="Heading6Char"/>
    <w:uiPriority w:val="99"/>
    <w:qFormat/>
    <w:rsid w:val="009D1E7C"/>
    <w:pPr>
      <w:keepNext/>
      <w:keepLines/>
      <w:numPr>
        <w:ilvl w:val="5"/>
        <w:numId w:val="1"/>
      </w:numPr>
      <w:spacing w:before="120"/>
      <w:ind w:firstLineChars="0" w:firstLine="0"/>
      <w:outlineLvl w:val="5"/>
    </w:pPr>
    <w:rPr>
      <w:rFonts w:ascii="Times New Roman" w:eastAsia="黑体" w:hAnsi="Times New Roman"/>
      <w:b/>
      <w:bCs/>
      <w:szCs w:val="24"/>
    </w:rPr>
  </w:style>
  <w:style w:type="paragraph" w:styleId="Heading7">
    <w:name w:val="heading 7"/>
    <w:basedOn w:val="Normal"/>
    <w:next w:val="Normal"/>
    <w:link w:val="Heading7Char"/>
    <w:uiPriority w:val="99"/>
    <w:qFormat/>
    <w:rsid w:val="009D1E7C"/>
    <w:pPr>
      <w:keepNext/>
      <w:keepLines/>
      <w:numPr>
        <w:ilvl w:val="6"/>
        <w:numId w:val="1"/>
      </w:numPr>
      <w:spacing w:before="240" w:after="64" w:line="320" w:lineRule="auto"/>
      <w:ind w:firstLineChars="0" w:firstLine="0"/>
      <w:outlineLvl w:val="6"/>
    </w:pPr>
    <w:rPr>
      <w:rFonts w:ascii="Times New Roman" w:hAnsi="Times New Roman"/>
      <w:b/>
      <w:bCs/>
      <w:szCs w:val="24"/>
    </w:rPr>
  </w:style>
  <w:style w:type="paragraph" w:styleId="Heading8">
    <w:name w:val="heading 8"/>
    <w:basedOn w:val="Normal"/>
    <w:next w:val="Normal"/>
    <w:link w:val="Heading8Char"/>
    <w:uiPriority w:val="99"/>
    <w:qFormat/>
    <w:rsid w:val="009D1E7C"/>
    <w:pPr>
      <w:keepNext/>
      <w:keepLines/>
      <w:numPr>
        <w:ilvl w:val="7"/>
        <w:numId w:val="1"/>
      </w:numPr>
      <w:spacing w:before="240" w:after="64" w:line="320" w:lineRule="auto"/>
      <w:outlineLvl w:val="7"/>
    </w:pPr>
    <w:rPr>
      <w:rFonts w:ascii="Arial" w:eastAsia="黑体" w:hAnsi="Arial"/>
      <w:szCs w:val="24"/>
    </w:rPr>
  </w:style>
  <w:style w:type="paragraph" w:styleId="Heading9">
    <w:name w:val="heading 9"/>
    <w:basedOn w:val="Normal"/>
    <w:next w:val="Normal"/>
    <w:link w:val="Heading9Char"/>
    <w:uiPriority w:val="99"/>
    <w:qFormat/>
    <w:rsid w:val="009D1E7C"/>
    <w:pPr>
      <w:keepNext/>
      <w:keepLines/>
      <w:numPr>
        <w:ilvl w:val="8"/>
        <w:numId w:val="1"/>
      </w:numPr>
      <w:spacing w:before="240" w:after="64" w:line="320" w:lineRule="auto"/>
      <w:outlineLvl w:val="8"/>
    </w:pPr>
    <w:rPr>
      <w:rFonts w:ascii="Arial" w:eastAsia="黑体" w:hAnsi="Arial"/>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D1E7C"/>
    <w:rPr>
      <w:rFonts w:ascii="Times New Roman" w:eastAsia="宋体" w:hAnsi="Times New Roman" w:cs="Times New Roman"/>
      <w:b/>
      <w:bCs/>
      <w:kern w:val="0"/>
      <w:sz w:val="32"/>
      <w:szCs w:val="32"/>
    </w:rPr>
  </w:style>
  <w:style w:type="character" w:customStyle="1" w:styleId="Heading2Char">
    <w:name w:val="Heading 2 Char"/>
    <w:basedOn w:val="DefaultParagraphFont"/>
    <w:link w:val="Heading2"/>
    <w:uiPriority w:val="99"/>
    <w:locked/>
    <w:rsid w:val="009D1E7C"/>
    <w:rPr>
      <w:rFonts w:ascii="Times New Roman" w:eastAsia="宋体" w:hAnsi="Times New Roman" w:cs="Times New Roman"/>
      <w:b/>
      <w:bCs/>
      <w:sz w:val="28"/>
      <w:szCs w:val="28"/>
    </w:rPr>
  </w:style>
  <w:style w:type="character" w:customStyle="1" w:styleId="Heading3Char">
    <w:name w:val="Heading 3 Char"/>
    <w:basedOn w:val="DefaultParagraphFont"/>
    <w:link w:val="Heading3"/>
    <w:uiPriority w:val="99"/>
    <w:locked/>
    <w:rsid w:val="009D1E7C"/>
    <w:rPr>
      <w:rFonts w:ascii="Times New Roman" w:eastAsia="黑体" w:hAnsi="Times New Roman" w:cs="Times New Roman"/>
      <w:b/>
      <w:sz w:val="28"/>
      <w:szCs w:val="28"/>
    </w:rPr>
  </w:style>
  <w:style w:type="character" w:customStyle="1" w:styleId="Heading4Char">
    <w:name w:val="Heading 4 Char"/>
    <w:basedOn w:val="DefaultParagraphFont"/>
    <w:link w:val="Heading4"/>
    <w:uiPriority w:val="99"/>
    <w:locked/>
    <w:rsid w:val="009D1E7C"/>
    <w:rPr>
      <w:rFonts w:ascii="Times New Roman" w:eastAsia="宋体" w:hAnsi="Times New Roman" w:cs="Times New Roman"/>
      <w:b/>
      <w:bCs/>
      <w:kern w:val="0"/>
      <w:sz w:val="28"/>
      <w:szCs w:val="28"/>
    </w:rPr>
  </w:style>
  <w:style w:type="character" w:customStyle="1" w:styleId="Heading5Char">
    <w:name w:val="Heading 5 Char"/>
    <w:basedOn w:val="DefaultParagraphFont"/>
    <w:link w:val="Heading5"/>
    <w:uiPriority w:val="99"/>
    <w:locked/>
    <w:rsid w:val="009D1E7C"/>
    <w:rPr>
      <w:rFonts w:ascii="Times New Roman" w:eastAsia="宋体" w:hAnsi="Times New Roman" w:cs="Times New Roman"/>
      <w:b/>
      <w:bCs/>
      <w:sz w:val="24"/>
      <w:szCs w:val="24"/>
    </w:rPr>
  </w:style>
  <w:style w:type="character" w:customStyle="1" w:styleId="Heading6Char">
    <w:name w:val="Heading 6 Char"/>
    <w:basedOn w:val="DefaultParagraphFont"/>
    <w:link w:val="Heading6"/>
    <w:uiPriority w:val="99"/>
    <w:locked/>
    <w:rsid w:val="009D1E7C"/>
    <w:rPr>
      <w:rFonts w:ascii="Times New Roman" w:eastAsia="黑体" w:hAnsi="Times New Roman" w:cs="Times New Roman"/>
      <w:b/>
      <w:bCs/>
      <w:sz w:val="24"/>
      <w:szCs w:val="24"/>
    </w:rPr>
  </w:style>
  <w:style w:type="character" w:customStyle="1" w:styleId="Heading7Char">
    <w:name w:val="Heading 7 Char"/>
    <w:basedOn w:val="DefaultParagraphFont"/>
    <w:link w:val="Heading7"/>
    <w:uiPriority w:val="99"/>
    <w:locked/>
    <w:rsid w:val="009D1E7C"/>
    <w:rPr>
      <w:rFonts w:ascii="Times New Roman" w:eastAsia="宋体" w:hAnsi="Times New Roman" w:cs="Times New Roman"/>
      <w:b/>
      <w:bCs/>
      <w:sz w:val="24"/>
      <w:szCs w:val="24"/>
    </w:rPr>
  </w:style>
  <w:style w:type="character" w:customStyle="1" w:styleId="Heading8Char">
    <w:name w:val="Heading 8 Char"/>
    <w:basedOn w:val="DefaultParagraphFont"/>
    <w:link w:val="Heading8"/>
    <w:uiPriority w:val="99"/>
    <w:locked/>
    <w:rsid w:val="009D1E7C"/>
    <w:rPr>
      <w:rFonts w:ascii="Arial" w:eastAsia="黑体" w:hAnsi="Arial" w:cs="Times New Roman"/>
      <w:sz w:val="24"/>
      <w:szCs w:val="24"/>
    </w:rPr>
  </w:style>
  <w:style w:type="character" w:customStyle="1" w:styleId="Heading9Char">
    <w:name w:val="Heading 9 Char"/>
    <w:basedOn w:val="DefaultParagraphFont"/>
    <w:link w:val="Heading9"/>
    <w:uiPriority w:val="99"/>
    <w:locked/>
    <w:rsid w:val="009D1E7C"/>
    <w:rPr>
      <w:rFonts w:ascii="Arial" w:eastAsia="黑体" w:hAnsi="Arial" w:cs="Times New Roman"/>
      <w:sz w:val="21"/>
      <w:szCs w:val="21"/>
    </w:rPr>
  </w:style>
  <w:style w:type="paragraph" w:styleId="Caption">
    <w:name w:val="caption"/>
    <w:basedOn w:val="Normal"/>
    <w:next w:val="Normal"/>
    <w:link w:val="CaptionChar"/>
    <w:uiPriority w:val="99"/>
    <w:qFormat/>
    <w:rsid w:val="009D1E7C"/>
    <w:pPr>
      <w:ind w:firstLineChars="0" w:firstLine="0"/>
      <w:jc w:val="center"/>
    </w:pPr>
    <w:rPr>
      <w:rFonts w:ascii="Times New Roman" w:eastAsia="黑体" w:hAnsi="Times New Roman"/>
      <w:kern w:val="0"/>
      <w:sz w:val="20"/>
      <w:szCs w:val="20"/>
    </w:rPr>
  </w:style>
  <w:style w:type="paragraph" w:styleId="DocumentMap">
    <w:name w:val="Document Map"/>
    <w:basedOn w:val="Normal"/>
    <w:link w:val="DocumentMapChar"/>
    <w:uiPriority w:val="99"/>
    <w:semiHidden/>
    <w:rsid w:val="009D1E7C"/>
    <w:rPr>
      <w:rFonts w:ascii="宋体"/>
      <w:sz w:val="18"/>
      <w:szCs w:val="18"/>
    </w:rPr>
  </w:style>
  <w:style w:type="character" w:customStyle="1" w:styleId="DocumentMapChar">
    <w:name w:val="Document Map Char"/>
    <w:basedOn w:val="DefaultParagraphFont"/>
    <w:link w:val="DocumentMap"/>
    <w:uiPriority w:val="99"/>
    <w:semiHidden/>
    <w:locked/>
    <w:rsid w:val="009D1E7C"/>
    <w:rPr>
      <w:rFonts w:ascii="宋体" w:eastAsia="宋体" w:hAnsi="Calibri" w:cs="Times New Roman"/>
      <w:sz w:val="18"/>
      <w:szCs w:val="18"/>
    </w:rPr>
  </w:style>
  <w:style w:type="paragraph" w:styleId="CommentText">
    <w:name w:val="annotation text"/>
    <w:basedOn w:val="Normal"/>
    <w:link w:val="CommentTextChar"/>
    <w:uiPriority w:val="99"/>
    <w:rsid w:val="009D1E7C"/>
    <w:pPr>
      <w:jc w:val="left"/>
    </w:pPr>
  </w:style>
  <w:style w:type="character" w:customStyle="1" w:styleId="CommentTextChar">
    <w:name w:val="Comment Text Char"/>
    <w:basedOn w:val="DefaultParagraphFont"/>
    <w:link w:val="CommentText"/>
    <w:uiPriority w:val="99"/>
    <w:locked/>
    <w:rsid w:val="009D1E7C"/>
    <w:rPr>
      <w:rFonts w:ascii="Calibri" w:eastAsia="宋体" w:hAnsi="Calibri" w:cs="Times New Roman"/>
      <w:sz w:val="24"/>
    </w:rPr>
  </w:style>
  <w:style w:type="paragraph" w:styleId="TOC3">
    <w:name w:val="toc 3"/>
    <w:basedOn w:val="Normal"/>
    <w:next w:val="Normal"/>
    <w:uiPriority w:val="99"/>
    <w:rsid w:val="009D1E7C"/>
    <w:pPr>
      <w:ind w:leftChars="400" w:left="840"/>
    </w:pPr>
  </w:style>
  <w:style w:type="paragraph" w:styleId="BalloonText">
    <w:name w:val="Balloon Text"/>
    <w:basedOn w:val="Normal"/>
    <w:link w:val="BalloonTextChar"/>
    <w:uiPriority w:val="99"/>
    <w:semiHidden/>
    <w:rsid w:val="009D1E7C"/>
    <w:pPr>
      <w:spacing w:line="240" w:lineRule="auto"/>
    </w:pPr>
    <w:rPr>
      <w:sz w:val="18"/>
      <w:szCs w:val="18"/>
    </w:rPr>
  </w:style>
  <w:style w:type="character" w:customStyle="1" w:styleId="BalloonTextChar">
    <w:name w:val="Balloon Text Char"/>
    <w:basedOn w:val="DefaultParagraphFont"/>
    <w:link w:val="BalloonText"/>
    <w:uiPriority w:val="99"/>
    <w:semiHidden/>
    <w:locked/>
    <w:rsid w:val="009D1E7C"/>
    <w:rPr>
      <w:rFonts w:ascii="Calibri" w:eastAsia="宋体" w:hAnsi="Calibri" w:cs="Times New Roman"/>
      <w:sz w:val="18"/>
      <w:szCs w:val="18"/>
    </w:rPr>
  </w:style>
  <w:style w:type="paragraph" w:styleId="Footer">
    <w:name w:val="footer"/>
    <w:basedOn w:val="Normal"/>
    <w:link w:val="FooterChar"/>
    <w:uiPriority w:val="99"/>
    <w:rsid w:val="009D1E7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D1E7C"/>
    <w:rPr>
      <w:rFonts w:cs="Times New Roman"/>
      <w:sz w:val="18"/>
      <w:szCs w:val="18"/>
    </w:rPr>
  </w:style>
  <w:style w:type="paragraph" w:styleId="Header">
    <w:name w:val="header"/>
    <w:basedOn w:val="Normal"/>
    <w:link w:val="HeaderChar"/>
    <w:uiPriority w:val="99"/>
    <w:rsid w:val="009D1E7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9D1E7C"/>
    <w:rPr>
      <w:rFonts w:cs="Times New Roman"/>
      <w:sz w:val="18"/>
      <w:szCs w:val="18"/>
    </w:rPr>
  </w:style>
  <w:style w:type="paragraph" w:styleId="TOC1">
    <w:name w:val="toc 1"/>
    <w:basedOn w:val="Normal"/>
    <w:next w:val="Normal"/>
    <w:uiPriority w:val="99"/>
    <w:rsid w:val="009D1E7C"/>
  </w:style>
  <w:style w:type="paragraph" w:styleId="TOC2">
    <w:name w:val="toc 2"/>
    <w:basedOn w:val="Normal"/>
    <w:next w:val="Normal"/>
    <w:uiPriority w:val="99"/>
    <w:rsid w:val="009D1E7C"/>
    <w:pPr>
      <w:ind w:leftChars="200" w:left="420"/>
    </w:pPr>
  </w:style>
  <w:style w:type="character" w:styleId="Hyperlink">
    <w:name w:val="Hyperlink"/>
    <w:basedOn w:val="DefaultParagraphFont"/>
    <w:uiPriority w:val="99"/>
    <w:rsid w:val="009D1E7C"/>
    <w:rPr>
      <w:rFonts w:cs="Times New Roman"/>
      <w:color w:val="0000FF"/>
      <w:u w:val="single"/>
    </w:rPr>
  </w:style>
  <w:style w:type="character" w:styleId="CommentReference">
    <w:name w:val="annotation reference"/>
    <w:basedOn w:val="DefaultParagraphFont"/>
    <w:uiPriority w:val="99"/>
    <w:rsid w:val="009D1E7C"/>
    <w:rPr>
      <w:rFonts w:cs="Times New Roman"/>
      <w:sz w:val="21"/>
    </w:rPr>
  </w:style>
  <w:style w:type="paragraph" w:customStyle="1" w:styleId="1">
    <w:name w:val="列出段落1"/>
    <w:basedOn w:val="Normal"/>
    <w:uiPriority w:val="99"/>
    <w:rsid w:val="009D1E7C"/>
    <w:pPr>
      <w:ind w:firstLine="420"/>
    </w:pPr>
  </w:style>
  <w:style w:type="paragraph" w:customStyle="1" w:styleId="a">
    <w:name w:val="列表_箭头"/>
    <w:basedOn w:val="Normal"/>
    <w:uiPriority w:val="99"/>
    <w:rsid w:val="009D1E7C"/>
    <w:pPr>
      <w:tabs>
        <w:tab w:val="left" w:pos="840"/>
      </w:tabs>
      <w:adjustRightInd w:val="0"/>
      <w:snapToGrid w:val="0"/>
      <w:spacing w:before="50" w:after="50"/>
      <w:ind w:left="840" w:hanging="420"/>
    </w:pPr>
    <w:rPr>
      <w:rFonts w:ascii="宋体" w:hAnsi="宋体"/>
      <w:szCs w:val="20"/>
    </w:rPr>
  </w:style>
  <w:style w:type="paragraph" w:customStyle="1" w:styleId="TOC10">
    <w:name w:val="TOC 标题1"/>
    <w:basedOn w:val="Heading1"/>
    <w:next w:val="Normal"/>
    <w:uiPriority w:val="99"/>
    <w:rsid w:val="009D1E7C"/>
    <w:pPr>
      <w:widowControl/>
      <w:numPr>
        <w:numId w:val="0"/>
      </w:numPr>
      <w:spacing w:before="480" w:after="0" w:line="276" w:lineRule="auto"/>
      <w:jc w:val="left"/>
      <w:outlineLvl w:val="9"/>
    </w:pPr>
    <w:rPr>
      <w:rFonts w:ascii="Cambria" w:hAnsi="Cambria"/>
      <w:color w:val="365F91"/>
      <w:sz w:val="28"/>
      <w:szCs w:val="28"/>
    </w:rPr>
  </w:style>
  <w:style w:type="paragraph" w:customStyle="1" w:styleId="a0">
    <w:name w:val="东莞正文"/>
    <w:basedOn w:val="Normal"/>
    <w:uiPriority w:val="99"/>
    <w:rsid w:val="009D1E7C"/>
    <w:pPr>
      <w:ind w:firstLine="480"/>
    </w:pPr>
    <w:rPr>
      <w:rFonts w:ascii="Arial" w:eastAsia="仿宋_GB2312" w:hAnsi="Arial"/>
      <w:color w:val="000000"/>
      <w:szCs w:val="20"/>
    </w:rPr>
  </w:style>
  <w:style w:type="character" w:customStyle="1" w:styleId="CaptionChar">
    <w:name w:val="Caption Char"/>
    <w:link w:val="Caption"/>
    <w:uiPriority w:val="99"/>
    <w:locked/>
    <w:rsid w:val="009D1E7C"/>
    <w:rPr>
      <w:rFonts w:ascii="Times New Roman" w:eastAsia="黑体" w:hAnsi="Times New Roman"/>
      <w:kern w:val="0"/>
      <w:sz w:val="20"/>
    </w:rPr>
  </w:style>
  <w:style w:type="paragraph" w:customStyle="1" w:styleId="p0">
    <w:name w:val="p0"/>
    <w:basedOn w:val="Normal"/>
    <w:uiPriority w:val="99"/>
    <w:rsid w:val="009D1E7C"/>
    <w:pPr>
      <w:widowControl/>
      <w:spacing w:line="240" w:lineRule="auto"/>
      <w:ind w:firstLineChars="0" w:firstLine="0"/>
    </w:pPr>
    <w:rPr>
      <w:rFonts w:ascii="宋体" w:hAnsi="宋体" w:cs="宋体"/>
      <w:kern w:val="0"/>
      <w:szCs w:val="24"/>
    </w:rPr>
  </w:style>
  <w:style w:type="paragraph" w:customStyle="1" w:styleId="p16">
    <w:name w:val="p16"/>
    <w:basedOn w:val="Normal"/>
    <w:uiPriority w:val="99"/>
    <w:rsid w:val="009D1E7C"/>
    <w:pPr>
      <w:widowControl/>
      <w:spacing w:line="240" w:lineRule="auto"/>
      <w:ind w:firstLineChars="0" w:firstLine="420"/>
    </w:pPr>
    <w:rPr>
      <w:rFonts w:ascii="宋体" w:hAnsi="宋体" w:cs="宋体"/>
      <w:kern w:val="0"/>
      <w:szCs w:val="24"/>
    </w:rPr>
  </w:style>
  <w:style w:type="character" w:customStyle="1" w:styleId="15">
    <w:name w:val="15"/>
    <w:basedOn w:val="DefaultParagraphFont"/>
    <w:uiPriority w:val="99"/>
    <w:rsid w:val="009D1E7C"/>
    <w:rPr>
      <w:rFonts w:ascii="Times New Roman" w:hAnsi="Times New Roman" w:cs="Times New Roman"/>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http://10.49.129.214:9080/PGIS_Service/services/PGIS_S_GPS/GPS_Welcome_clip_image002.gif" TargetMode="External"/><Relationship Id="rId26" Type="http://schemas.openxmlformats.org/officeDocument/2006/relationships/image" Target="http://10.49.129.214:9080/PGIS_Service/services/PGIS_S_DataEdit/pgis_s_dataedit_welcome_clip_image002_0000.jpg" TargetMode="External"/><Relationship Id="rId39" Type="http://schemas.openxmlformats.org/officeDocument/2006/relationships/image" Target="media/image17.jpeg"/><Relationship Id="rId3" Type="http://schemas.openxmlformats.org/officeDocument/2006/relationships/settings" Target="settings.xml"/><Relationship Id="rId21" Type="http://schemas.openxmlformats.org/officeDocument/2006/relationships/image" Target="media/image8.jpeg"/><Relationship Id="rId34" Type="http://schemas.openxmlformats.org/officeDocument/2006/relationships/image" Target="http://10.49.129.214:9080/PGIS_Service/services/PGIS_S_Cihu/Welcome_clip_image002.jpg" TargetMode="External"/><Relationship Id="rId42" Type="http://schemas.openxmlformats.org/officeDocument/2006/relationships/image" Target="http://10.49.129.214:9080/PGIS_Service/services/PGIS_S_LWMap/pgis_s_lwmap_welcome_clip_image004.jpg"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http://10.49.129.214:9080/PGIS_Service/services/PGIS_S_Theme/Theme_Welcome_clip_image002.jpg" TargetMode="External"/><Relationship Id="rId17" Type="http://schemas.openxmlformats.org/officeDocument/2006/relationships/image" Target="media/image6.png"/><Relationship Id="rId25" Type="http://schemas.openxmlformats.org/officeDocument/2006/relationships/image" Target="media/image10.jpeg"/><Relationship Id="rId33" Type="http://schemas.openxmlformats.org/officeDocument/2006/relationships/image" Target="media/image14.jpeg"/><Relationship Id="rId38" Type="http://schemas.openxmlformats.org/officeDocument/2006/relationships/image" Target="http://10.49.129.214:9080/PGIS_Service/services/PGIS_S_LWWMS/Welcome_clip_image002.jpg" TargetMode="External"/><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http://10.49.129.214:9080/PGIS_Service/services/PGIS_S_WMS/Welcome_clip_image002.jpg" TargetMode="External"/><Relationship Id="rId20" Type="http://schemas.openxmlformats.org/officeDocument/2006/relationships/image" Target="http://10.49.129.214:9080/PGIS_Service/services/PGIS_S_Address/Address_Welcome_clip_image002.jpg" TargetMode="External"/><Relationship Id="rId29" Type="http://schemas.openxmlformats.org/officeDocument/2006/relationships/image" Target="media/image12.jpeg"/><Relationship Id="rId41"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http://10.49.129.214:9080/PGIS_Service/services/PGIS_S_DataEdit/pgis_s_dataedit_welcome_clip_image001.gif" TargetMode="External"/><Relationship Id="rId32" Type="http://schemas.openxmlformats.org/officeDocument/2006/relationships/image" Target="http://10.49.129.214:9080/PGIS_Service/services/PGIS_S_Search/Welcome_clip_image002.jpg" TargetMode="External"/><Relationship Id="rId37" Type="http://schemas.openxmlformats.org/officeDocument/2006/relationships/image" Target="media/image16.jpeg"/><Relationship Id="rId40" Type="http://schemas.openxmlformats.org/officeDocument/2006/relationships/image" Target="http://10.49.129.214:9080/PGIS_Service/services/PGIS_S_LWMap/pgis_s_lwmap_welcome_clip_image002.jpg"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9.png"/><Relationship Id="rId28" Type="http://schemas.openxmlformats.org/officeDocument/2006/relationships/image" Target="http://10.49.129.214:9080/PGIS_Service/services/PGIS_S_ComplexQuery/pgis_s_complexquery_welcome_clip_image002_0000.jpg" TargetMode="External"/><Relationship Id="rId36" Type="http://schemas.openxmlformats.org/officeDocument/2006/relationships/image" Target="http://10.49.129.214:9080/PGIS_Service/services/PGIS_S_LWTileMap/LWTileMap_Welcome_clip_image002.jpg" TargetMode="External"/><Relationship Id="rId49" Type="http://schemas.openxmlformats.org/officeDocument/2006/relationships/header" Target="header3.xml"/><Relationship Id="rId10" Type="http://schemas.openxmlformats.org/officeDocument/2006/relationships/image" Target="http://10.49.129.214:9080/PGIS_Service/services/PGIS_S_Map/Map_Welcome_clip_image002.jpg" TargetMode="External"/><Relationship Id="rId19" Type="http://schemas.openxmlformats.org/officeDocument/2006/relationships/image" Target="media/image7.jpeg"/><Relationship Id="rId31" Type="http://schemas.openxmlformats.org/officeDocument/2006/relationships/image" Target="media/image13.jpeg"/><Relationship Id="rId44" Type="http://schemas.openxmlformats.org/officeDocument/2006/relationships/image" Target="http://10.49.129.214:9080/PGIS_Service/services/PGIS_S_Catalog/Welcome_clip_image002.jpg"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http://10.49.129.214:9080/PGIS_Service/services/PGIS_S_Theme/Theme_Welcome_clip_image004.jpg" TargetMode="External"/><Relationship Id="rId22" Type="http://schemas.openxmlformats.org/officeDocument/2006/relationships/image" Target="http://10.49.129.214:9080/PGIS_Service/services/PGIS_S_Feature/Welcome_clip_image002.jpg" TargetMode="External"/><Relationship Id="rId27" Type="http://schemas.openxmlformats.org/officeDocument/2006/relationships/image" Target="media/image11.jpeg"/><Relationship Id="rId30" Type="http://schemas.openxmlformats.org/officeDocument/2006/relationships/image" Target="http://10.49.129.214:9080/PGIS_Service/services/PGIS_S_ComplexQuery/pgis_s_complexquery_welcome_clip_image004_0000.jpg" TargetMode="External"/><Relationship Id="rId35" Type="http://schemas.openxmlformats.org/officeDocument/2006/relationships/image" Target="media/image15.jpeg"/><Relationship Id="rId43" Type="http://schemas.openxmlformats.org/officeDocument/2006/relationships/image" Target="media/image19.jpeg"/><Relationship Id="rId48" Type="http://schemas.openxmlformats.org/officeDocument/2006/relationships/footer" Target="footer2.xml"/><Relationship Id="rId8" Type="http://schemas.openxmlformats.org/officeDocument/2006/relationships/image" Target="http://10.49.129.214:9080/PGIS_Service/services/PGIS_S_TileMap/TileMap_Welcome_clip_image002.jpg"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101</TotalTime>
  <Pages>28</Pages>
  <Words>6423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chenyong</dc:creator>
  <cp:keywords/>
  <dc:description/>
  <cp:lastModifiedBy>X</cp:lastModifiedBy>
  <cp:revision>29</cp:revision>
  <cp:lastPrinted>2018-07-10T02:26:00Z</cp:lastPrinted>
  <dcterms:created xsi:type="dcterms:W3CDTF">2015-10-14T01:01:00Z</dcterms:created>
  <dcterms:modified xsi:type="dcterms:W3CDTF">2018-07-10T02:27:00Z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