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eastAsia="新宋体"/>
          <w:sz w:val="24"/>
        </w:rPr>
      </w:pPr>
      <w:bookmarkStart w:id="0" w:name="_GoBack"/>
      <w:bookmarkEnd w:id="0"/>
      <w:r>
        <w:rPr>
          <w:rFonts w:hint="eastAsia" w:ascii="新宋体" w:eastAsia="新宋体"/>
          <w:b/>
          <w:bCs/>
          <w:sz w:val="32"/>
          <w:szCs w:val="32"/>
          <w:lang w:eastAsia="zh-CN"/>
        </w:rPr>
        <w:t>鼓东</w:t>
      </w:r>
      <w:r>
        <w:rPr>
          <w:rFonts w:hint="eastAsia" w:ascii="新宋体" w:eastAsia="新宋体"/>
          <w:b/>
          <w:bCs/>
          <w:sz w:val="32"/>
          <w:szCs w:val="32"/>
        </w:rPr>
        <w:t>卫生服务中心保洁工作内容及检验标准</w:t>
      </w:r>
      <w:r>
        <w:rPr>
          <w:rFonts w:hint="eastAsia" w:ascii="新宋体" w:eastAsia="新宋体"/>
          <w:sz w:val="24"/>
        </w:rPr>
        <w:t xml:space="preserve">   </w:t>
      </w:r>
    </w:p>
    <w:tbl>
      <w:tblPr>
        <w:tblStyle w:val="3"/>
        <w:tblW w:w="9539" w:type="dxa"/>
        <w:tblInd w:w="-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636"/>
        <w:gridCol w:w="2131"/>
        <w:gridCol w:w="2370"/>
        <w:gridCol w:w="315"/>
        <w:gridCol w:w="346"/>
        <w:gridCol w:w="425"/>
        <w:gridCol w:w="425"/>
        <w:gridCol w:w="1204"/>
        <w:gridCol w:w="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80" w:hRule="atLeast"/>
        </w:trPr>
        <w:tc>
          <w:tcPr>
            <w:tcW w:w="628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kern w:val="0"/>
                <w:sz w:val="24"/>
              </w:rPr>
              <w:t>区域</w:t>
            </w:r>
          </w:p>
        </w:tc>
        <w:tc>
          <w:tcPr>
            <w:tcW w:w="1636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清洁项目</w:t>
            </w:r>
          </w:p>
        </w:tc>
        <w:tc>
          <w:tcPr>
            <w:tcW w:w="2131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工作内容</w:t>
            </w:r>
          </w:p>
        </w:tc>
        <w:tc>
          <w:tcPr>
            <w:tcW w:w="2370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检验标准</w:t>
            </w:r>
          </w:p>
        </w:tc>
        <w:tc>
          <w:tcPr>
            <w:tcW w:w="2715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清洁周期（次）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2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23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日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周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月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季</w:t>
            </w: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8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kern w:val="0"/>
                <w:sz w:val="24"/>
              </w:rPr>
              <w:t>大</w:t>
            </w:r>
          </w:p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kern w:val="0"/>
                <w:sz w:val="24"/>
              </w:rPr>
              <w:t>厅</w:t>
            </w:r>
          </w:p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地面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推擦（尘推）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无纸屑无垃圾、灰尘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地面湿拖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洁净、无污迹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大门玻璃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清洗、日常保洁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光洁、明亮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消防栓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毛巾擦拭、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无灰尘、无污迹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墙壁装饰物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毛巾擦拭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洁净、无污迹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指示牌、招牌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毛巾擦拭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洁净、无污迹、手印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垃圾筒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表面毛巾擦拭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垃圾不过1/2无污渍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16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每天至少</w:t>
            </w: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2次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清洗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16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16"/>
                <w:lang w:val="en-US" w:eastAsia="zh-CN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墙壁灯饰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毛巾擦拭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无灰尘、无污迹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内门窗玻璃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专用工具清洗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光洁、明亮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不锈钢门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清洁维护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洁净、无污迹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8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kern w:val="0"/>
                <w:sz w:val="24"/>
              </w:rPr>
              <w:t>楼梯</w:t>
            </w: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地面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清扫、拖拭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无垃圾、积尘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扶手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擦拭、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洁净、无污迹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梯步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清扫、拖拭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无垃圾、污迹、水迹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8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kern w:val="0"/>
                <w:sz w:val="24"/>
              </w:rPr>
              <w:t>茶水间</w:t>
            </w: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废物桶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及时清理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垃圾不过2/3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每天至少</w:t>
            </w: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2次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地面墙面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拖拭、擦拭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159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天花板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清除蜘蛛网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清理后无蜘蛛网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28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260" w:lineRule="atLeast"/>
              <w:jc w:val="center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kern w:val="0"/>
                <w:sz w:val="24"/>
              </w:rPr>
              <w:t>各门诊室/导诊台/治疗室</w:t>
            </w: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内玻璃窗户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玻璃擦洗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光洁、明亮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both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地面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用尘推拖擦表面灰尘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清扫后无明显污迹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  <w:p>
            <w:pPr>
              <w:widowControl/>
              <w:spacing w:line="380" w:lineRule="atLeast"/>
              <w:ind w:firstLine="120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垃 圾 桶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拖洗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清洗后无明显污迹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全面清洁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边角无污渍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全面清洗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干净、无明显污迹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地面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垃圾清理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无溢出垃圾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尘推拖擦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干净、无明显污迹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洗手池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全面清洗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干净、无明显污迹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kern w:val="0"/>
                <w:sz w:val="24"/>
              </w:rPr>
              <w:t>通道</w:t>
            </w: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天花板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清除蜘蛛网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清理后无蜘蛛网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灯具墙面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擦拭、清扫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无可见积灰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桌椅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擦拭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干净、无明显灰尘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28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kern w:val="0"/>
                <w:sz w:val="24"/>
              </w:rPr>
              <w:t>办公室</w:t>
            </w: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风口、灯具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擦拭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无明显灰尘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地面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拖拭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干净、无明显灰尘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b/>
                <w:bCs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垃圾桶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清倒垃圾</w:t>
            </w:r>
          </w:p>
        </w:tc>
        <w:tc>
          <w:tcPr>
            <w:tcW w:w="2370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无过夜垃圾</w:t>
            </w:r>
          </w:p>
        </w:tc>
        <w:tc>
          <w:tcPr>
            <w:tcW w:w="31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每天至少</w:t>
            </w: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2次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kern w:val="0"/>
                <w:sz w:val="24"/>
              </w:rPr>
              <w:t>卫生间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化妆台镜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清洁维护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洁净、无污迹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地面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清扫、拖拭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无垃圾、积尘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洁具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消毒清洗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洁净、无异味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垃圾桶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及时清理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垃圾不过2/3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每天至少</w:t>
            </w: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2次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门及隔板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擦拭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干净、无污渍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平常保持干净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冲洗槽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刷洗干净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通风口灯具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毛巾擦拭、掸灰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无积尘、无污渍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康复科</w:t>
            </w: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拔火罐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清洗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干净、无污渍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both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每天</w:t>
            </w: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床单、被套、枕套、病服及工作服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清洗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</w:rPr>
              <w:t>干净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</w:p>
        </w:tc>
        <w:tc>
          <w:tcPr>
            <w:tcW w:w="3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新宋体" w:hAnsi="新宋体" w:eastAsia="新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每周约</w:t>
            </w:r>
            <w:r>
              <w:rPr>
                <w:rFonts w:hint="eastAsia" w:ascii="新宋体" w:hAnsi="新宋体" w:eastAsia="新宋体"/>
                <w:kern w:val="0"/>
                <w:sz w:val="24"/>
                <w:lang w:val="en-US" w:eastAsia="zh-CN"/>
              </w:rPr>
              <w:t>280套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12" w:hRule="atLeast"/>
        </w:trPr>
        <w:tc>
          <w:tcPr>
            <w:tcW w:w="948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8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拔火罐</w:t>
            </w:r>
            <w:r>
              <w:rPr>
                <w:rFonts w:hint="eastAsia" w:ascii="新宋体" w:hAnsi="新宋体" w:eastAsia="新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床单、被套、枕套、病服及工作服按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需清洗数量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为准，清洗时间应在保洁服务时间外，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每月进行一次玻璃大清洁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2.人员编制：2人及以上；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3.服务时间：每天7：30-11:30，13:30-17:30（并根据中心需求调整）；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4.费用包含项目：人员工资、清洁剂、垃圾袋、易耗材料用品、工具折旧费及管理费等；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5.公司资质要求：具有保洁公司资质，具有一定的规模，有医疗卫生机构服务经验优先；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6.保洁人员要着装统一的工作服，持健康证上岗；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7.中心在考核过程中若发现保洁人员不合格，保洁公司应按中心要求及时更换保洁人员；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8.中心若有临时保洁工作，保洁人员需服从中心安排。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9、保洁公司每月需安排2次到中心督查中心保洁人员的工作情况，保证保洁人员的保洁工作达标。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10.其它具体保洁工作细节由鼓东中心确认。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CF"/>
    <w:rsid w:val="00596DEF"/>
    <w:rsid w:val="00ED23CF"/>
    <w:rsid w:val="046D7E38"/>
    <w:rsid w:val="08481293"/>
    <w:rsid w:val="0BD24B1E"/>
    <w:rsid w:val="22211B71"/>
    <w:rsid w:val="31927FA4"/>
    <w:rsid w:val="425742FA"/>
    <w:rsid w:val="685569CE"/>
    <w:rsid w:val="709461F5"/>
    <w:rsid w:val="7CB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909</Characters>
  <Lines>7</Lines>
  <Paragraphs>2</Paragraphs>
  <TotalTime>13</TotalTime>
  <ScaleCrop>false</ScaleCrop>
  <LinksUpToDate>false</LinksUpToDate>
  <CharactersWithSpaces>1066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2018-09-11T07:42:00Z</dcterms:created>
  <dc:creator>Administrator</dc:creator>
  <cp:lastModifiedBy>ぁ沁樰幽蓱ぁ</cp:lastModifiedBy>
  <cp:lastPrinted>2018-09-21T02:12:00Z</cp:lastPrinted>
  <dcterms:modified xsi:type="dcterms:W3CDTF">2018-09-22T07:57:31Z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