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FB" w:rsidRPr="00C76842" w:rsidRDefault="00CF15FB" w:rsidP="00CF15FB">
      <w:pPr>
        <w:snapToGrid w:val="0"/>
        <w:spacing w:line="500" w:lineRule="exact"/>
        <w:outlineLvl w:val="1"/>
        <w:rPr>
          <w:rFonts w:ascii="宋体" w:hAnsi="宋体" w:cs="Tahoma"/>
          <w:color w:val="000000"/>
          <w:sz w:val="24"/>
        </w:rPr>
      </w:pPr>
      <w:bookmarkStart w:id="0" w:name="_Toc347060296"/>
      <w:bookmarkStart w:id="1" w:name="_Toc346300367"/>
      <w:bookmarkStart w:id="2" w:name="_Toc330567034"/>
      <w:bookmarkStart w:id="3" w:name="_Toc327948617"/>
      <w:bookmarkStart w:id="4" w:name="_Toc443399376"/>
      <w:bookmarkStart w:id="5" w:name="_Toc499147134"/>
      <w:bookmarkStart w:id="6" w:name="_Toc491180209"/>
      <w:bookmarkStart w:id="7" w:name="_Toc501136851"/>
      <w:bookmarkStart w:id="8" w:name="_Toc529778692"/>
      <w:r w:rsidRPr="00C76842">
        <w:rPr>
          <w:rFonts w:ascii="宋体" w:hAnsi="宋体" w:cs="Tahoma" w:hint="eastAsia"/>
          <w:color w:val="000000"/>
          <w:sz w:val="24"/>
        </w:rPr>
        <w:t>1、项目概况</w:t>
      </w:r>
      <w:bookmarkEnd w:id="6"/>
      <w:bookmarkEnd w:id="7"/>
      <w:bookmarkEnd w:id="8"/>
    </w:p>
    <w:p w:rsidR="00CF15FB" w:rsidRPr="00C76842" w:rsidRDefault="00CF15FB" w:rsidP="00CF15FB">
      <w:pPr>
        <w:spacing w:line="500" w:lineRule="exact"/>
        <w:ind w:firstLineChars="200" w:firstLine="480"/>
        <w:rPr>
          <w:rFonts w:ascii="宋体" w:hAnsi="宋体" w:hint="eastAsia"/>
          <w:color w:val="000000"/>
          <w:sz w:val="24"/>
        </w:rPr>
      </w:pPr>
      <w:bookmarkStart w:id="9" w:name="_Toc491180210"/>
      <w:r w:rsidRPr="00C76842">
        <w:rPr>
          <w:rFonts w:ascii="宋体" w:hAnsi="宋体" w:hint="eastAsia"/>
          <w:color w:val="000000"/>
          <w:sz w:val="24"/>
        </w:rPr>
        <w:t>本项目为</w:t>
      </w:r>
      <w:r w:rsidRPr="00C76842">
        <w:rPr>
          <w:rFonts w:hAnsi="宋体" w:hint="eastAsia"/>
          <w:color w:val="000000"/>
          <w:sz w:val="24"/>
        </w:rPr>
        <w:t>鼓楼区洪山镇社区卫生服务中心保安服务项目</w:t>
      </w:r>
      <w:r w:rsidRPr="00C76842">
        <w:rPr>
          <w:rFonts w:ascii="宋体" w:hAnsi="宋体" w:hint="eastAsia"/>
          <w:color w:val="000000"/>
          <w:sz w:val="24"/>
        </w:rPr>
        <w:t>。</w:t>
      </w:r>
      <w:r>
        <w:rPr>
          <w:rFonts w:ascii="宋体" w:hAnsi="宋体" w:hint="eastAsia"/>
          <w:color w:val="000000"/>
          <w:sz w:val="24"/>
        </w:rPr>
        <w:t>竞价人</w:t>
      </w:r>
      <w:r w:rsidRPr="00C76842">
        <w:rPr>
          <w:rFonts w:ascii="宋体" w:hAnsi="宋体" w:hint="eastAsia"/>
          <w:color w:val="000000"/>
          <w:sz w:val="24"/>
        </w:rPr>
        <w:t>应承担报价及履约中应承担的全部责任与义务。</w:t>
      </w:r>
    </w:p>
    <w:p w:rsidR="00CF15FB" w:rsidRPr="00C76842" w:rsidRDefault="00CF15FB" w:rsidP="00CF15FB">
      <w:pPr>
        <w:spacing w:line="500" w:lineRule="exact"/>
        <w:outlineLvl w:val="1"/>
        <w:rPr>
          <w:rFonts w:ascii="宋体" w:hAnsi="宋体" w:hint="eastAsia"/>
          <w:color w:val="000000"/>
          <w:sz w:val="24"/>
        </w:rPr>
      </w:pPr>
      <w:bookmarkStart w:id="10" w:name="_Toc501136852"/>
      <w:bookmarkStart w:id="11" w:name="_Toc529778693"/>
      <w:r w:rsidRPr="00C76842">
        <w:rPr>
          <w:rFonts w:ascii="宋体" w:hAnsi="宋体" w:hint="eastAsia"/>
          <w:color w:val="000000"/>
          <w:sz w:val="24"/>
        </w:rPr>
        <w:t>2、服务期限：一年。</w:t>
      </w:r>
      <w:bookmarkEnd w:id="10"/>
      <w:bookmarkEnd w:id="11"/>
    </w:p>
    <w:p w:rsidR="00CF15FB" w:rsidRPr="00C76842" w:rsidRDefault="00CF15FB" w:rsidP="00CF15FB">
      <w:pPr>
        <w:snapToGrid w:val="0"/>
        <w:spacing w:line="500" w:lineRule="exact"/>
        <w:outlineLvl w:val="1"/>
        <w:rPr>
          <w:rFonts w:ascii="宋体" w:hAnsi="宋体" w:cs="Tahoma" w:hint="eastAsia"/>
          <w:color w:val="000000"/>
          <w:sz w:val="24"/>
        </w:rPr>
      </w:pPr>
      <w:bookmarkStart w:id="12" w:name="_Toc501136853"/>
      <w:bookmarkStart w:id="13" w:name="_Toc529778694"/>
      <w:r w:rsidRPr="00C76842">
        <w:rPr>
          <w:rFonts w:ascii="宋体" w:hAnsi="宋体" w:cs="Tahoma" w:hint="eastAsia"/>
          <w:color w:val="000000"/>
          <w:sz w:val="24"/>
        </w:rPr>
        <w:t>3、服务要求</w:t>
      </w:r>
      <w:bookmarkEnd w:id="9"/>
      <w:bookmarkEnd w:id="12"/>
      <w:bookmarkEnd w:id="13"/>
    </w:p>
    <w:p w:rsidR="00CF15FB" w:rsidRPr="00C76842" w:rsidRDefault="00CF15FB" w:rsidP="00CF15FB">
      <w:pPr>
        <w:snapToGrid w:val="0"/>
        <w:spacing w:line="500" w:lineRule="exact"/>
        <w:ind w:firstLineChars="150" w:firstLine="360"/>
        <w:outlineLvl w:val="1"/>
        <w:rPr>
          <w:rFonts w:ascii="宋体" w:hAnsi="宋体" w:cs="Tahoma" w:hint="eastAsia"/>
          <w:color w:val="000000"/>
          <w:sz w:val="24"/>
        </w:rPr>
      </w:pPr>
      <w:bookmarkStart w:id="14" w:name="_Toc529778695"/>
      <w:r w:rsidRPr="00C76842">
        <w:rPr>
          <w:rFonts w:ascii="宋体" w:hAnsi="宋体" w:cs="Tahoma" w:hint="eastAsia"/>
          <w:color w:val="000000"/>
          <w:sz w:val="24"/>
        </w:rPr>
        <w:t>聘用保安人员4名。其中3名在鼓楼区洪山镇社区卫生服务中心负责安全保卫工作，及时疏导人员维持秩序，确保在工作期间有良好的工作秩序，上岗时间为每天24小时。另1名在鼓楼区洪山镇金牛山社区卫生服务站内，负责维持大厅秩序保安、清洁、医疗垃圾的登记、上班开门下班关窗锁门等工作，上岗时间为每天8小时，上岗具体时间为7:50-17：40(同时国家法定节假日的工资与采购人无关)。</w:t>
      </w:r>
      <w:bookmarkStart w:id="15" w:name="_GoBack"/>
      <w:bookmarkEnd w:id="14"/>
      <w:bookmarkEnd w:id="15"/>
    </w:p>
    <w:p w:rsidR="00CF15FB" w:rsidRPr="00C76842" w:rsidRDefault="00CF15FB" w:rsidP="00CF15FB">
      <w:pPr>
        <w:spacing w:line="500" w:lineRule="exact"/>
        <w:outlineLvl w:val="1"/>
        <w:rPr>
          <w:rFonts w:ascii="宋体" w:hAnsi="宋体" w:hint="eastAsia"/>
          <w:color w:val="000000"/>
          <w:sz w:val="24"/>
        </w:rPr>
      </w:pPr>
      <w:bookmarkStart w:id="16" w:name="_Toc428442702"/>
      <w:bookmarkStart w:id="17" w:name="_Toc491180212"/>
      <w:bookmarkStart w:id="18" w:name="_Toc501136874"/>
      <w:bookmarkStart w:id="19" w:name="_Toc529778696"/>
      <w:r w:rsidRPr="00C76842">
        <w:rPr>
          <w:rFonts w:ascii="宋体" w:hAnsi="宋体" w:hint="eastAsia"/>
          <w:color w:val="000000"/>
          <w:sz w:val="24"/>
        </w:rPr>
        <w:t>4、</w:t>
      </w:r>
      <w:bookmarkEnd w:id="16"/>
      <w:bookmarkEnd w:id="17"/>
      <w:bookmarkEnd w:id="18"/>
      <w:r w:rsidRPr="00C76842">
        <w:rPr>
          <w:rFonts w:ascii="宋体" w:hAnsi="宋体" w:hint="eastAsia"/>
          <w:color w:val="000000"/>
          <w:sz w:val="24"/>
        </w:rPr>
        <w:t>付款方式</w:t>
      </w:r>
      <w:bookmarkEnd w:id="19"/>
    </w:p>
    <w:p w:rsidR="00CF15FB" w:rsidRPr="00C76842" w:rsidRDefault="00CF15FB" w:rsidP="00CF15FB">
      <w:pPr>
        <w:spacing w:line="500" w:lineRule="exact"/>
        <w:ind w:firstLine="480"/>
        <w:rPr>
          <w:rFonts w:ascii="宋体" w:hAnsi="宋体" w:hint="eastAsia"/>
          <w:color w:val="000000"/>
          <w:sz w:val="24"/>
        </w:rPr>
      </w:pPr>
      <w:r w:rsidRPr="00C76842">
        <w:rPr>
          <w:rFonts w:ascii="宋体" w:hAnsi="宋体" w:hint="eastAsia"/>
          <w:bCs/>
          <w:color w:val="000000"/>
          <w:sz w:val="24"/>
        </w:rPr>
        <w:t>成交供应商</w:t>
      </w:r>
      <w:r w:rsidRPr="00C76842">
        <w:rPr>
          <w:rFonts w:ascii="宋体" w:hAnsi="宋体" w:hint="eastAsia"/>
          <w:color w:val="000000"/>
          <w:sz w:val="24"/>
        </w:rPr>
        <w:t>提供合法财务票据</w:t>
      </w:r>
      <w:r w:rsidRPr="00C76842">
        <w:rPr>
          <w:rFonts w:ascii="宋体" w:hAnsi="宋体"/>
          <w:color w:val="000000"/>
          <w:sz w:val="24"/>
        </w:rPr>
        <w:t>签署付款凭证</w:t>
      </w:r>
      <w:r w:rsidRPr="00C76842">
        <w:rPr>
          <w:rFonts w:ascii="宋体" w:hAnsi="宋体" w:hint="eastAsia"/>
          <w:color w:val="000000"/>
          <w:sz w:val="24"/>
        </w:rPr>
        <w:t>后</w:t>
      </w:r>
      <w:r w:rsidRPr="00C76842">
        <w:rPr>
          <w:rFonts w:ascii="宋体" w:hAnsi="宋体"/>
          <w:color w:val="000000"/>
          <w:sz w:val="24"/>
        </w:rPr>
        <w:t>，</w:t>
      </w:r>
      <w:r w:rsidRPr="00C76842">
        <w:rPr>
          <w:rFonts w:ascii="宋体" w:hAnsi="宋体" w:hint="eastAsia"/>
          <w:bCs/>
          <w:color w:val="000000"/>
          <w:sz w:val="24"/>
        </w:rPr>
        <w:t>于次月15日前一次性支付上个月的服务费。合</w:t>
      </w:r>
      <w:r w:rsidRPr="00C76842">
        <w:rPr>
          <w:rFonts w:ascii="宋体" w:hAnsi="宋体"/>
          <w:color w:val="000000"/>
          <w:sz w:val="24"/>
        </w:rPr>
        <w:t>同期满当月的服务费待双方交接</w:t>
      </w:r>
      <w:proofErr w:type="gramStart"/>
      <w:r w:rsidRPr="00C76842">
        <w:rPr>
          <w:rFonts w:ascii="宋体" w:hAnsi="宋体"/>
          <w:color w:val="000000"/>
          <w:sz w:val="24"/>
        </w:rPr>
        <w:t>完相关</w:t>
      </w:r>
      <w:proofErr w:type="gramEnd"/>
      <w:r w:rsidRPr="00C76842">
        <w:rPr>
          <w:rFonts w:ascii="宋体" w:hAnsi="宋体"/>
          <w:color w:val="000000"/>
          <w:sz w:val="24"/>
        </w:rPr>
        <w:t>手续后，</w:t>
      </w:r>
      <w:r w:rsidRPr="00C76842">
        <w:rPr>
          <w:rFonts w:ascii="宋体" w:hAnsi="宋体" w:hint="eastAsia"/>
          <w:color w:val="000000"/>
          <w:sz w:val="24"/>
        </w:rPr>
        <w:t>采购人</w:t>
      </w:r>
      <w:r w:rsidRPr="00C76842">
        <w:rPr>
          <w:rFonts w:ascii="宋体" w:hAnsi="宋体"/>
          <w:color w:val="000000"/>
          <w:sz w:val="24"/>
        </w:rPr>
        <w:t>才予以支付</w:t>
      </w:r>
      <w:proofErr w:type="gramStart"/>
      <w:r w:rsidRPr="00C76842">
        <w:rPr>
          <w:rFonts w:ascii="宋体" w:hAnsi="宋体"/>
          <w:color w:val="000000"/>
          <w:sz w:val="24"/>
        </w:rPr>
        <w:t>给</w:t>
      </w:r>
      <w:r w:rsidRPr="00C76842">
        <w:rPr>
          <w:rFonts w:ascii="宋体" w:hAnsi="宋体" w:hint="eastAsia"/>
          <w:color w:val="000000"/>
          <w:sz w:val="24"/>
        </w:rPr>
        <w:t>成交</w:t>
      </w:r>
      <w:proofErr w:type="gramEnd"/>
      <w:r w:rsidRPr="00C76842">
        <w:rPr>
          <w:rFonts w:ascii="宋体" w:hAnsi="宋体" w:hint="eastAsia"/>
          <w:color w:val="000000"/>
          <w:sz w:val="24"/>
        </w:rPr>
        <w:t>供应商</w:t>
      </w:r>
      <w:r w:rsidRPr="00C76842">
        <w:rPr>
          <w:rFonts w:ascii="宋体" w:hAnsi="宋体"/>
          <w:color w:val="000000"/>
          <w:sz w:val="24"/>
        </w:rPr>
        <w:t>。</w:t>
      </w:r>
    </w:p>
    <w:p w:rsidR="00CF15FB" w:rsidRPr="00C76842" w:rsidRDefault="00CF15FB" w:rsidP="00CF15FB">
      <w:pPr>
        <w:spacing w:line="480" w:lineRule="exact"/>
        <w:outlineLvl w:val="1"/>
        <w:rPr>
          <w:rFonts w:ascii="宋体" w:hAnsi="宋体" w:hint="eastAsia"/>
          <w:bCs/>
          <w:color w:val="000000"/>
          <w:sz w:val="24"/>
        </w:rPr>
      </w:pPr>
      <w:bookmarkStart w:id="20" w:name="_Toc529778697"/>
      <w:r w:rsidRPr="00C76842">
        <w:rPr>
          <w:rFonts w:ascii="宋体" w:hAnsi="宋体" w:hint="eastAsia"/>
          <w:bCs/>
          <w:color w:val="000000"/>
          <w:sz w:val="24"/>
        </w:rPr>
        <w:t>5、违约责任</w:t>
      </w:r>
      <w:bookmarkEnd w:id="3"/>
      <w:bookmarkEnd w:id="4"/>
      <w:bookmarkEnd w:id="5"/>
      <w:bookmarkEnd w:id="20"/>
    </w:p>
    <w:p w:rsidR="00CF15FB" w:rsidRPr="00C76842" w:rsidRDefault="00CF15FB" w:rsidP="00CF15FB">
      <w:pPr>
        <w:spacing w:line="480" w:lineRule="exact"/>
        <w:ind w:firstLineChars="200" w:firstLine="480"/>
        <w:rPr>
          <w:rFonts w:ascii="宋体" w:hAnsi="宋体" w:hint="eastAsia"/>
          <w:bCs/>
          <w:color w:val="000000"/>
          <w:sz w:val="24"/>
        </w:rPr>
      </w:pPr>
      <w:r w:rsidRPr="00C76842">
        <w:rPr>
          <w:rFonts w:ascii="宋体" w:hAnsi="宋体" w:hint="eastAsia"/>
          <w:bCs/>
          <w:color w:val="000000"/>
          <w:sz w:val="24"/>
        </w:rPr>
        <w:t>5.1因成交供应商原因造成采购供货合同无法按时签订，视为成交供应商违约，成交供应商违约对采购人造成的损失的，需另行支付相应的赔偿。</w:t>
      </w:r>
    </w:p>
    <w:p w:rsidR="00CF15FB" w:rsidRPr="00C76842" w:rsidRDefault="00CF15FB" w:rsidP="00CF15FB">
      <w:pPr>
        <w:spacing w:line="480" w:lineRule="exact"/>
        <w:ind w:firstLineChars="200" w:firstLine="480"/>
        <w:rPr>
          <w:rFonts w:ascii="宋体" w:hAnsi="宋体" w:hint="eastAsia"/>
          <w:bCs/>
          <w:color w:val="000000"/>
          <w:sz w:val="24"/>
        </w:rPr>
      </w:pPr>
      <w:r w:rsidRPr="00C76842">
        <w:rPr>
          <w:rFonts w:ascii="宋体" w:hAnsi="宋体" w:hint="eastAsia"/>
          <w:bCs/>
          <w:color w:val="000000"/>
          <w:sz w:val="24"/>
        </w:rPr>
        <w:t>5.2在</w:t>
      </w:r>
      <w:proofErr w:type="gramStart"/>
      <w:r w:rsidRPr="00C76842">
        <w:rPr>
          <w:rFonts w:ascii="宋体" w:hAnsi="宋体" w:hint="eastAsia"/>
          <w:bCs/>
          <w:color w:val="000000"/>
          <w:sz w:val="24"/>
        </w:rPr>
        <w:t>签定</w:t>
      </w:r>
      <w:proofErr w:type="gramEnd"/>
      <w:r w:rsidRPr="00C76842">
        <w:rPr>
          <w:rFonts w:ascii="宋体" w:hAnsi="宋体" w:hint="eastAsia"/>
          <w:bCs/>
          <w:color w:val="000000"/>
          <w:sz w:val="24"/>
        </w:rPr>
        <w:t>采购供货合同之后，成交供应商要求解除合同的，视为成交供应商违约，对采购人造成的损失的，成交供应商需支付相应的赔偿。</w:t>
      </w:r>
    </w:p>
    <w:p w:rsidR="00CF15FB" w:rsidRPr="00C76842" w:rsidRDefault="00CF15FB" w:rsidP="00CF15FB">
      <w:pPr>
        <w:spacing w:line="480" w:lineRule="exact"/>
        <w:ind w:firstLineChars="200" w:firstLine="480"/>
        <w:rPr>
          <w:rFonts w:ascii="宋体" w:hAnsi="宋体" w:hint="eastAsia"/>
          <w:bCs/>
          <w:color w:val="000000"/>
          <w:sz w:val="24"/>
        </w:rPr>
      </w:pPr>
      <w:r w:rsidRPr="00C76842">
        <w:rPr>
          <w:rFonts w:ascii="宋体" w:hAnsi="宋体" w:hint="eastAsia"/>
          <w:bCs/>
          <w:color w:val="000000"/>
          <w:sz w:val="24"/>
        </w:rPr>
        <w:t>5.3因成交供应商原因发生重大质量事故，除依约承担赔偿责任外，还将按有关质量管理办法规定执行。同时，采购人有权保留更换成交供应商的权利，并报相关行政主管部门处罚。</w:t>
      </w:r>
    </w:p>
    <w:p w:rsidR="00CF15FB" w:rsidRPr="00C76842" w:rsidRDefault="00CF15FB" w:rsidP="00CF15FB">
      <w:pPr>
        <w:spacing w:line="480" w:lineRule="exact"/>
        <w:ind w:firstLineChars="200" w:firstLine="480"/>
        <w:rPr>
          <w:rFonts w:ascii="宋体" w:hAnsi="宋体" w:hint="eastAsia"/>
          <w:bCs/>
          <w:color w:val="000000"/>
          <w:sz w:val="24"/>
        </w:rPr>
      </w:pPr>
      <w:r w:rsidRPr="00C76842">
        <w:rPr>
          <w:rFonts w:ascii="宋体" w:hAnsi="宋体" w:hint="eastAsia"/>
          <w:bCs/>
          <w:color w:val="000000"/>
          <w:sz w:val="24"/>
        </w:rPr>
        <w:t>5.4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CF15FB" w:rsidRPr="00C76842" w:rsidRDefault="00CF15FB" w:rsidP="00CF15FB">
      <w:pPr>
        <w:spacing w:line="480" w:lineRule="exact"/>
        <w:ind w:firstLineChars="200" w:firstLine="480"/>
        <w:rPr>
          <w:rFonts w:ascii="宋体" w:hAnsi="宋体" w:hint="eastAsia"/>
          <w:bCs/>
          <w:color w:val="000000"/>
          <w:sz w:val="24"/>
        </w:rPr>
      </w:pPr>
      <w:r w:rsidRPr="00C76842">
        <w:rPr>
          <w:rFonts w:ascii="宋体" w:hAnsi="宋体" w:hint="eastAsia"/>
          <w:bCs/>
          <w:color w:val="000000"/>
          <w:sz w:val="24"/>
        </w:rPr>
        <w:t>5.5在明确违约责任后，成交供应商应在接到书面通知书起七天内支付违约</w:t>
      </w:r>
      <w:r w:rsidRPr="00C76842">
        <w:rPr>
          <w:rFonts w:ascii="宋体" w:hAnsi="宋体" w:hint="eastAsia"/>
          <w:bCs/>
          <w:color w:val="000000"/>
          <w:sz w:val="24"/>
        </w:rPr>
        <w:lastRenderedPageBreak/>
        <w:t>金、赔偿金等。</w:t>
      </w:r>
    </w:p>
    <w:p w:rsidR="00CF15FB" w:rsidRPr="00C76842" w:rsidRDefault="00CF15FB" w:rsidP="00CF15FB">
      <w:pPr>
        <w:spacing w:line="480" w:lineRule="exact"/>
        <w:outlineLvl w:val="1"/>
        <w:rPr>
          <w:rFonts w:ascii="宋体" w:hAnsi="宋体" w:hint="eastAsia"/>
          <w:bCs/>
          <w:color w:val="000000"/>
          <w:sz w:val="24"/>
        </w:rPr>
      </w:pPr>
      <w:bookmarkStart w:id="21" w:name="_Toc443399377"/>
      <w:bookmarkStart w:id="22" w:name="_Toc327948618"/>
      <w:bookmarkStart w:id="23" w:name="_Toc499147135"/>
      <w:bookmarkStart w:id="24" w:name="_Toc529778698"/>
      <w:r w:rsidRPr="00C76842">
        <w:rPr>
          <w:rFonts w:ascii="宋体" w:hAnsi="宋体" w:hint="eastAsia"/>
          <w:bCs/>
          <w:color w:val="000000"/>
          <w:sz w:val="24"/>
        </w:rPr>
        <w:t>6、其它要求</w:t>
      </w:r>
      <w:bookmarkEnd w:id="21"/>
      <w:bookmarkEnd w:id="22"/>
      <w:bookmarkEnd w:id="23"/>
      <w:bookmarkEnd w:id="24"/>
    </w:p>
    <w:p w:rsidR="00CF15FB" w:rsidRPr="00C76842" w:rsidRDefault="00CF15FB" w:rsidP="00CF15FB">
      <w:pPr>
        <w:spacing w:line="500" w:lineRule="exact"/>
        <w:ind w:firstLineChars="200" w:firstLine="480"/>
        <w:rPr>
          <w:rFonts w:ascii="宋体" w:hAnsi="宋体" w:hint="eastAsia"/>
          <w:bCs/>
          <w:color w:val="000000"/>
          <w:sz w:val="24"/>
        </w:rPr>
      </w:pPr>
      <w:r w:rsidRPr="00C76842">
        <w:rPr>
          <w:rFonts w:ascii="宋体" w:hAnsi="宋体" w:hint="eastAsia"/>
          <w:bCs/>
          <w:color w:val="000000"/>
          <w:sz w:val="24"/>
        </w:rPr>
        <w:t>6.1本项目不允许成交供应商以任何名义和理由在中标后将中标项目的主体、非主体、关键性工作、非关键性工作进行转包、分包。在履行合同过程中如有发现，采购人有权单方终止合同。视为成交供应商违约，成交供应商违约对采购人造成的损失的，需另行支付相应的赔偿，并追究相关法律责任。</w:t>
      </w:r>
    </w:p>
    <w:p w:rsidR="00CF15FB" w:rsidRPr="00C76842" w:rsidRDefault="00CF15FB" w:rsidP="00CF15FB">
      <w:pPr>
        <w:snapToGrid w:val="0"/>
        <w:spacing w:line="480" w:lineRule="exact"/>
        <w:ind w:firstLineChars="200" w:firstLine="480"/>
        <w:rPr>
          <w:rFonts w:ascii="宋体" w:hAnsi="宋体" w:hint="eastAsia"/>
          <w:bCs/>
          <w:color w:val="000000"/>
          <w:sz w:val="24"/>
        </w:rPr>
      </w:pPr>
      <w:r w:rsidRPr="00C76842">
        <w:rPr>
          <w:rFonts w:ascii="宋体" w:hAnsi="宋体" w:hint="eastAsia"/>
          <w:bCs/>
          <w:color w:val="000000"/>
          <w:sz w:val="24"/>
        </w:rPr>
        <w:t>6.2本谈判文件未明确的其它约定事项或条款，待采购人与成交供应商签订合同时，由双方协商订立。</w:t>
      </w:r>
      <w:bookmarkEnd w:id="0"/>
      <w:bookmarkEnd w:id="1"/>
      <w:bookmarkEnd w:id="2"/>
    </w:p>
    <w:p w:rsidR="00503C77" w:rsidRPr="00CF15FB" w:rsidRDefault="00503C77"/>
    <w:sectPr w:rsidR="00503C77" w:rsidRPr="00CF15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8E9" w:rsidRDefault="00C968E9" w:rsidP="00CF15FB">
      <w:r>
        <w:separator/>
      </w:r>
    </w:p>
  </w:endnote>
  <w:endnote w:type="continuationSeparator" w:id="0">
    <w:p w:rsidR="00C968E9" w:rsidRDefault="00C968E9" w:rsidP="00CF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8E9" w:rsidRDefault="00C968E9" w:rsidP="00CF15FB">
      <w:r>
        <w:separator/>
      </w:r>
    </w:p>
  </w:footnote>
  <w:footnote w:type="continuationSeparator" w:id="0">
    <w:p w:rsidR="00C968E9" w:rsidRDefault="00C968E9" w:rsidP="00CF1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4E1"/>
    <w:rsid w:val="002A04E1"/>
    <w:rsid w:val="00503C77"/>
    <w:rsid w:val="00C968E9"/>
    <w:rsid w:val="00CF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5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5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15FB"/>
    <w:rPr>
      <w:sz w:val="18"/>
      <w:szCs w:val="18"/>
    </w:rPr>
  </w:style>
  <w:style w:type="paragraph" w:styleId="a4">
    <w:name w:val="footer"/>
    <w:basedOn w:val="a"/>
    <w:link w:val="Char0"/>
    <w:uiPriority w:val="99"/>
    <w:unhideWhenUsed/>
    <w:rsid w:val="00CF15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15F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5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15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F15FB"/>
    <w:rPr>
      <w:sz w:val="18"/>
      <w:szCs w:val="18"/>
    </w:rPr>
  </w:style>
  <w:style w:type="paragraph" w:styleId="a4">
    <w:name w:val="footer"/>
    <w:basedOn w:val="a"/>
    <w:link w:val="Char0"/>
    <w:uiPriority w:val="99"/>
    <w:unhideWhenUsed/>
    <w:rsid w:val="00CF15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F15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2019-01-16T09:12:00Z</dcterms:created>
  <dcterms:modified xsi:type="dcterms:W3CDTF">2019-01-16T09:13:00Z</dcterms:modified>
</cp:coreProperties>
</file>