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DA6" w:rsidRPr="00C16666" w:rsidRDefault="007F745D" w:rsidP="007F745D">
      <w:pPr>
        <w:tabs>
          <w:tab w:val="left" w:pos="960"/>
          <w:tab w:val="center" w:pos="6979"/>
        </w:tabs>
        <w:jc w:val="left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5A7DC8" w:rsidRPr="00C16666">
        <w:rPr>
          <w:rFonts w:hint="eastAsia"/>
          <w:sz w:val="36"/>
          <w:szCs w:val="36"/>
        </w:rPr>
        <w:t>福州经济开发区幼儿园图书馆方案</w:t>
      </w:r>
    </w:p>
    <w:tbl>
      <w:tblPr>
        <w:tblW w:w="12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0"/>
        <w:gridCol w:w="1420"/>
        <w:gridCol w:w="5412"/>
        <w:gridCol w:w="708"/>
        <w:gridCol w:w="852"/>
        <w:gridCol w:w="868"/>
        <w:gridCol w:w="975"/>
        <w:gridCol w:w="1771"/>
      </w:tblGrid>
      <w:tr w:rsidR="00145F26" w:rsidRPr="006520A3" w:rsidTr="006A5A35">
        <w:trPr>
          <w:trHeight w:val="270"/>
          <w:jc w:val="center"/>
        </w:trPr>
        <w:tc>
          <w:tcPr>
            <w:tcW w:w="740" w:type="dxa"/>
            <w:shd w:val="clear" w:color="auto" w:fill="auto"/>
            <w:vAlign w:val="center"/>
            <w:hideMark/>
          </w:tcPr>
          <w:p w:rsidR="00145F26" w:rsidRPr="006A5A35" w:rsidRDefault="00145F26" w:rsidP="007F745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6A5A35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45F26" w:rsidRPr="006A5A35" w:rsidRDefault="00145F26" w:rsidP="007F745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6A5A35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5412" w:type="dxa"/>
            <w:shd w:val="clear" w:color="auto" w:fill="auto"/>
            <w:vAlign w:val="center"/>
            <w:hideMark/>
          </w:tcPr>
          <w:p w:rsidR="00145F26" w:rsidRPr="006A5A35" w:rsidRDefault="00145F26" w:rsidP="007F745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6A5A35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性能参数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45F26" w:rsidRPr="006A5A35" w:rsidRDefault="00145F26" w:rsidP="007F745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6A5A35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145F26" w:rsidRPr="006A5A35" w:rsidRDefault="00145F26" w:rsidP="007F745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6A5A35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145F26" w:rsidRPr="006A5A35" w:rsidRDefault="00145F26" w:rsidP="007F745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6A5A35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单价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145F26" w:rsidRPr="006A5A35" w:rsidRDefault="00145F26" w:rsidP="007F745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6A5A35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小计</w:t>
            </w:r>
          </w:p>
        </w:tc>
        <w:tc>
          <w:tcPr>
            <w:tcW w:w="1771" w:type="dxa"/>
            <w:shd w:val="clear" w:color="auto" w:fill="auto"/>
          </w:tcPr>
          <w:p w:rsidR="00145F26" w:rsidRPr="006A5A35" w:rsidRDefault="00145F26" w:rsidP="007F745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6A5A35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备选品牌</w:t>
            </w:r>
          </w:p>
        </w:tc>
      </w:tr>
      <w:tr w:rsidR="00145F26" w:rsidRPr="005A7DC8" w:rsidTr="006A5A35">
        <w:trPr>
          <w:trHeight w:val="3360"/>
          <w:jc w:val="center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145F26" w:rsidRPr="00145F26" w:rsidRDefault="00145F26" w:rsidP="007F745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45F2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45F26" w:rsidRPr="00145F26" w:rsidRDefault="00145F26" w:rsidP="007F745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45F2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馆员工作站</w:t>
            </w:r>
          </w:p>
        </w:tc>
        <w:tc>
          <w:tcPr>
            <w:tcW w:w="5412" w:type="dxa"/>
            <w:shd w:val="clear" w:color="auto" w:fill="auto"/>
            <w:vAlign w:val="center"/>
            <w:hideMark/>
          </w:tcPr>
          <w:p w:rsidR="00145F26" w:rsidRPr="00145F26" w:rsidRDefault="00145F26" w:rsidP="007F745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1.可与图书馆现采用的图书管理系统无缝连接，协调工作。</w:t>
            </w:r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2.可对RFID标签非接触式地进行阅读，有读取RFID图书标签、编写图书标签、改写图书标签的能力。</w:t>
            </w:r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3.系统提供双重功能，可以处理ISO15693标准、ISO18000-3标准的RFID标签, 同时可选配扫描枪，支持扫描图书条形码或二维码。</w:t>
            </w:r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4.可通过标准串口、USB接口或网络接口连接至计算机设备。</w:t>
            </w:r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5.可对条形码进行识别转换后将条码号写入RFID标签，转换效率高。</w:t>
            </w:r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6.满足兼容各类标准的RFID标签，采用EAS和AFI安全标志位，并保证读写速度。</w:t>
            </w:r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7.工作频率： 860～960MHz</w:t>
            </w:r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8.阅读范围半径：≥ 250mm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45F26" w:rsidRPr="00145F26" w:rsidRDefault="00145F26" w:rsidP="007F745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45F2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145F26" w:rsidRPr="00145F26" w:rsidRDefault="00145F26" w:rsidP="007F745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45F2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145F26" w:rsidRPr="00145F26" w:rsidRDefault="00145F26" w:rsidP="007F74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8800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145F26" w:rsidRPr="00145F26" w:rsidRDefault="00145F26" w:rsidP="007F74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8800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145F26" w:rsidRPr="00145F26" w:rsidRDefault="00145F26" w:rsidP="007F74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光正博辉</w:t>
            </w:r>
            <w:proofErr w:type="gramEnd"/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、龙典、安的</w:t>
            </w:r>
          </w:p>
        </w:tc>
      </w:tr>
      <w:tr w:rsidR="00145F26" w:rsidRPr="005A7DC8" w:rsidTr="006A5A35">
        <w:trPr>
          <w:trHeight w:val="4560"/>
          <w:jc w:val="center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145F26" w:rsidRPr="00145F26" w:rsidRDefault="00145F26" w:rsidP="007F745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45F2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45F26" w:rsidRPr="00145F26" w:rsidRDefault="00145F26" w:rsidP="007F745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45F2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防盗监测仪</w:t>
            </w:r>
          </w:p>
        </w:tc>
        <w:tc>
          <w:tcPr>
            <w:tcW w:w="5412" w:type="dxa"/>
            <w:shd w:val="clear" w:color="auto" w:fill="auto"/>
            <w:vAlign w:val="center"/>
            <w:hideMark/>
          </w:tcPr>
          <w:p w:rsidR="00145F26" w:rsidRPr="00145F26" w:rsidRDefault="00145F26" w:rsidP="007F745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智能门禁系统设备可对粘贴有RFID标签的图书进行扫描、安全识别，用于对出库图书的实时监测。</w:t>
            </w:r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通道：产品可选单通道或者双通道，最多支持 10通道</w:t>
            </w:r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 xml:space="preserve">支持多种报警检测模式；包括磁条报警功能                          </w:t>
            </w:r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 xml:space="preserve">支持环境电磁干扰检测；  </w:t>
            </w:r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 xml:space="preserve">集成三维全向感应技术；  </w:t>
            </w:r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 xml:space="preserve">具备多种通信接口：wifi、TCP/IP网络接口；  </w:t>
            </w:r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 xml:space="preserve">内置声光报警提示功能，音量可调节，可通过摇控器操作。  </w:t>
            </w:r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1、工作频率：920～925MHz</w:t>
            </w:r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2、遵循标准：ISO18000-6C</w:t>
            </w:r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3、系统需提供接口以实现远程诊断、监控</w:t>
            </w:r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4、可以非接触式的快速识别粘贴在流通图书上的RFID标签，对原有的磁条也有防盗功能,</w:t>
            </w:r>
          </w:p>
          <w:p w:rsidR="00145F26" w:rsidRPr="00145F26" w:rsidRDefault="00145F26" w:rsidP="007F745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5、产品通过ISO14001系列环境管理体系认证的，产品通过GB/T28001职业健康安全管理体系认证的，产品通过ISO9001质量管理体系认证的。生产企业获得3A认证（中标后原件备查）</w:t>
            </w:r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</w:r>
            <w:r w:rsidR="00E432E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6、</w:t>
            </w:r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与现有的图书管理软件实现对接，与图书馆现有的设备统一。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45F26" w:rsidRPr="00145F26" w:rsidRDefault="00145F26" w:rsidP="007F745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45F2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145F26" w:rsidRPr="00145F26" w:rsidRDefault="00145F26" w:rsidP="007F745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45F2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片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145F26" w:rsidRPr="00145F26" w:rsidRDefault="00145F26" w:rsidP="007F74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13800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145F26" w:rsidRPr="00145F26" w:rsidRDefault="00145F26" w:rsidP="007F74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27600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145F26" w:rsidRPr="00145F26" w:rsidRDefault="00145F26" w:rsidP="007F74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光正博辉</w:t>
            </w:r>
            <w:proofErr w:type="gramEnd"/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、龙典、</w:t>
            </w:r>
            <w:proofErr w:type="gramStart"/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清泉八</w:t>
            </w:r>
            <w:proofErr w:type="gramEnd"/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方</w:t>
            </w:r>
          </w:p>
        </w:tc>
      </w:tr>
      <w:tr w:rsidR="00145F26" w:rsidRPr="005A7DC8" w:rsidTr="00182ED1">
        <w:trPr>
          <w:trHeight w:val="1408"/>
          <w:jc w:val="center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145F26" w:rsidRPr="00145F26" w:rsidRDefault="00145F26" w:rsidP="007F745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45F2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45F26" w:rsidRPr="00145F26" w:rsidRDefault="00145F26" w:rsidP="007F745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45F2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RFID</w:t>
            </w:r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图书标签</w:t>
            </w:r>
          </w:p>
        </w:tc>
        <w:tc>
          <w:tcPr>
            <w:tcW w:w="5412" w:type="dxa"/>
            <w:shd w:val="clear" w:color="auto" w:fill="auto"/>
            <w:vAlign w:val="center"/>
            <w:hideMark/>
          </w:tcPr>
          <w:p w:rsidR="00145F26" w:rsidRPr="00145F26" w:rsidRDefault="00145F26" w:rsidP="007F745D">
            <w:pPr>
              <w:widowControl/>
              <w:spacing w:after="24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1、工作频率：860～960MHz。</w:t>
            </w:r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2、 遵循标准：ISO18000-6C。</w:t>
            </w:r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3、 尺寸大小：标签天线长度≥100mm 宽度≤5mm，</w:t>
            </w:r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 xml:space="preserve"> 4、 工艺要求：标签部分涂胶，两端无粘性长度≥20mm，便于手捏</w:t>
            </w:r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5、 存储容量：标签内用户数据区容量应不小于512bits。</w:t>
            </w:r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6、标签数据模型：符合《无线射频识别智能管理系统技术规范》要求。</w:t>
            </w:r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7、 防盗标识：采用AFI作为防盗的安全标志方法，</w:t>
            </w:r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且AFI标志位用户可以自由修改。</w:t>
            </w:r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8、</w:t>
            </w:r>
            <w:proofErr w:type="gramStart"/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防冲突</w:t>
            </w:r>
            <w:proofErr w:type="gramEnd"/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性：能保证工作区间内多个标签的同时可靠识读；</w:t>
            </w:r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9、读取距离：读取距离≥120cm。</w:t>
            </w:r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10、环境温度：-10℃—70℃。</w:t>
            </w:r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11、使用寿命：正常情况下可使用10年以上，内存可擦写100,000次以上。</w:t>
            </w:r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12、标签能够有效抵抗图书中原有磁条干扰。</w:t>
            </w:r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13、标签可以非接触式的读取和写入。</w:t>
            </w:r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14、标签具有较高的安全性，防止存储在其中的信息资料被泄露。</w:t>
            </w:r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15、用户可自定义数据格式和内容，具有良好的数据扩展性。</w:t>
            </w:r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16、具有不可改写的唯一序列号（UID）供识别和加密。</w:t>
            </w:r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17、标签为自带不干胶标签, 标签粘贴到位后不易撕毁、脱落，隐蔽性强,可安装于图书内页中。</w:t>
            </w:r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18.投标人应负责在1年保用期内对因质量问题不能正常使用的RFID标签提供免费更换。</w:t>
            </w:r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量问题不能正常使用的RFID标签提供免费更换。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45F26" w:rsidRPr="00145F26" w:rsidRDefault="00145F26" w:rsidP="007F745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45F2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4000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145F26" w:rsidRPr="00145F26" w:rsidRDefault="00145F26" w:rsidP="007F745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145F2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145F26" w:rsidRPr="00145F26" w:rsidRDefault="00145F26" w:rsidP="007F74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1.3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145F26" w:rsidRPr="00145F26" w:rsidRDefault="00145F26" w:rsidP="007F74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5200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145F26" w:rsidRPr="00145F26" w:rsidRDefault="00145F26" w:rsidP="007F74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光正博辉</w:t>
            </w:r>
            <w:proofErr w:type="gramEnd"/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、龙典、</w:t>
            </w:r>
            <w:proofErr w:type="gramStart"/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清泉八</w:t>
            </w:r>
            <w:proofErr w:type="gramEnd"/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方</w:t>
            </w:r>
          </w:p>
        </w:tc>
      </w:tr>
      <w:tr w:rsidR="00145F26" w:rsidRPr="005A7DC8" w:rsidTr="006A5A35">
        <w:trPr>
          <w:trHeight w:val="720"/>
          <w:jc w:val="center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145F26" w:rsidRPr="00145F26" w:rsidRDefault="00145F26" w:rsidP="007F745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45F2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45F26" w:rsidRPr="00145F26" w:rsidRDefault="00145F26" w:rsidP="007F745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45F2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RFID图书标签粘贴及数据转换</w:t>
            </w:r>
          </w:p>
        </w:tc>
        <w:tc>
          <w:tcPr>
            <w:tcW w:w="5412" w:type="dxa"/>
            <w:shd w:val="clear" w:color="auto" w:fill="auto"/>
            <w:vAlign w:val="center"/>
            <w:hideMark/>
          </w:tcPr>
          <w:p w:rsidR="00145F26" w:rsidRPr="00145F26" w:rsidRDefault="00145F26" w:rsidP="007F745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把RFID标签无规则的方式贴入图书中，并且需将RFID与图书信息进行绑定对接数据。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45F26" w:rsidRPr="00145F26" w:rsidRDefault="00145F26" w:rsidP="007F745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45F2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4000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145F26" w:rsidRPr="00145F26" w:rsidRDefault="00145F26" w:rsidP="007F745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145F2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145F26" w:rsidRPr="00145F26" w:rsidRDefault="00145F26" w:rsidP="007F74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0.4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145F26" w:rsidRPr="00145F26" w:rsidRDefault="00145F26" w:rsidP="007F74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1600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145F26" w:rsidRPr="00145F26" w:rsidRDefault="00145F26" w:rsidP="007F74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定制</w:t>
            </w:r>
          </w:p>
        </w:tc>
      </w:tr>
      <w:tr w:rsidR="00145F26" w:rsidRPr="005A7DC8" w:rsidTr="006A5A35">
        <w:trPr>
          <w:trHeight w:val="270"/>
          <w:jc w:val="center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145F26" w:rsidRPr="00145F26" w:rsidRDefault="00145F26" w:rsidP="007F745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45F2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45F26" w:rsidRPr="00145F26" w:rsidRDefault="00145F26" w:rsidP="007F745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45F2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RFID借书卡</w:t>
            </w:r>
          </w:p>
        </w:tc>
        <w:tc>
          <w:tcPr>
            <w:tcW w:w="5412" w:type="dxa"/>
            <w:shd w:val="clear" w:color="auto" w:fill="auto"/>
            <w:noWrap/>
            <w:vAlign w:val="center"/>
            <w:hideMark/>
          </w:tcPr>
          <w:p w:rsidR="00145F26" w:rsidRPr="00145F26" w:rsidRDefault="00145F26" w:rsidP="007F745D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45F2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PVC卡，可根据学校需求定制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45F26" w:rsidRPr="00145F26" w:rsidRDefault="00145F26" w:rsidP="007F745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45F2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500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145F26" w:rsidRPr="00145F26" w:rsidRDefault="00145F26" w:rsidP="007F745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45F2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145F26" w:rsidRPr="00145F26" w:rsidRDefault="00145F26" w:rsidP="007F74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145F26" w:rsidRPr="00145F26" w:rsidRDefault="00145F26" w:rsidP="007F74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145F26" w:rsidRPr="00145F26" w:rsidRDefault="00145F26" w:rsidP="007F74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45F2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定制</w:t>
            </w:r>
          </w:p>
        </w:tc>
      </w:tr>
      <w:tr w:rsidR="00145F26" w:rsidRPr="005A7DC8" w:rsidTr="006A5A35">
        <w:trPr>
          <w:trHeight w:val="270"/>
          <w:jc w:val="center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145F26" w:rsidRPr="00145F26" w:rsidRDefault="00145F26" w:rsidP="007F745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45F2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45F26" w:rsidRPr="00145F26" w:rsidRDefault="00145F26" w:rsidP="007F745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145F26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5412" w:type="dxa"/>
            <w:shd w:val="clear" w:color="auto" w:fill="auto"/>
            <w:noWrap/>
            <w:vAlign w:val="center"/>
            <w:hideMark/>
          </w:tcPr>
          <w:p w:rsidR="00145F26" w:rsidRPr="00145F26" w:rsidRDefault="00145F26" w:rsidP="007F745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145F26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人民币</w:t>
            </w:r>
            <w:proofErr w:type="gramStart"/>
            <w:r w:rsidRPr="00145F26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肆万伍仟柒佰</w:t>
            </w:r>
            <w:proofErr w:type="gramEnd"/>
            <w:r w:rsidRPr="00145F26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 xml:space="preserve">圆整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45F26" w:rsidRPr="00145F26" w:rsidRDefault="00145F26" w:rsidP="007F745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145F26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145F26" w:rsidRPr="00145F26" w:rsidRDefault="00145F26" w:rsidP="007F745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145F26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145F26" w:rsidRPr="00145F26" w:rsidRDefault="00145F26" w:rsidP="007F745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5F2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145F26" w:rsidRPr="00145F26" w:rsidRDefault="00145F26" w:rsidP="007F745D">
            <w:pPr>
              <w:widowControl/>
              <w:jc w:val="righ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5F2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45700</w:t>
            </w:r>
          </w:p>
        </w:tc>
        <w:tc>
          <w:tcPr>
            <w:tcW w:w="1771" w:type="dxa"/>
            <w:shd w:val="clear" w:color="auto" w:fill="auto"/>
          </w:tcPr>
          <w:p w:rsidR="00145F26" w:rsidRPr="00145F26" w:rsidRDefault="00145F26" w:rsidP="007F745D">
            <w:pPr>
              <w:widowControl/>
              <w:jc w:val="righ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5A7DC8" w:rsidRDefault="005A7DC8">
      <w:bookmarkStart w:id="0" w:name="_GoBack"/>
      <w:bookmarkEnd w:id="0"/>
    </w:p>
    <w:sectPr w:rsidR="005A7DC8" w:rsidSect="007F745D">
      <w:pgSz w:w="16838" w:h="11906" w:orient="landscape"/>
      <w:pgMar w:top="1247" w:right="1089" w:bottom="811" w:left="1259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7DC8"/>
    <w:rsid w:val="00145F26"/>
    <w:rsid w:val="00182ED1"/>
    <w:rsid w:val="002550DC"/>
    <w:rsid w:val="00333F09"/>
    <w:rsid w:val="003B6F79"/>
    <w:rsid w:val="005A7DC8"/>
    <w:rsid w:val="006520A3"/>
    <w:rsid w:val="006A5A35"/>
    <w:rsid w:val="007F745D"/>
    <w:rsid w:val="00961DA6"/>
    <w:rsid w:val="00C16666"/>
    <w:rsid w:val="00E43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F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9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237</Words>
  <Characters>1353</Characters>
  <Application>Microsoft Office Word</Application>
  <DocSecurity>0</DocSecurity>
  <Lines>11</Lines>
  <Paragraphs>3</Paragraphs>
  <ScaleCrop>false</ScaleCrop>
  <Company>Microsoft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cdafasdfafa</dc:creator>
  <cp:lastModifiedBy>dreamsummit</cp:lastModifiedBy>
  <cp:revision>7</cp:revision>
  <dcterms:created xsi:type="dcterms:W3CDTF">2019-09-30T07:51:00Z</dcterms:created>
  <dcterms:modified xsi:type="dcterms:W3CDTF">2019-10-11T07:43:00Z</dcterms:modified>
</cp:coreProperties>
</file>