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E3A" w:rsidRDefault="004B1E3A">
      <w:pPr>
        <w:spacing w:line="1500" w:lineRule="exact"/>
        <w:rPr>
          <w:rStyle w:val="NormalCharacter"/>
          <w:rFonts w:ascii="宋体" w:hAnsi="宋体" w:cs="Times New Roman"/>
          <w:b/>
          <w:bCs/>
          <w:color w:val="000000" w:themeColor="text1"/>
          <w:sz w:val="72"/>
          <w:szCs w:val="72"/>
          <w:lang w:val="zh-CN"/>
        </w:rPr>
      </w:pPr>
    </w:p>
    <w:p w:rsidR="004B1E3A" w:rsidRDefault="004B1E3A">
      <w:pPr>
        <w:pStyle w:val="BodyText1I2"/>
        <w:rPr>
          <w:rStyle w:val="NormalCharacter"/>
          <w:color w:val="000000" w:themeColor="text1"/>
          <w:lang w:val="zh-CN"/>
        </w:rPr>
      </w:pPr>
    </w:p>
    <w:p w:rsidR="004B1E3A" w:rsidRDefault="00AF2EE0">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福州职业技术学院</w:t>
      </w:r>
    </w:p>
    <w:p w:rsidR="004B1E3A" w:rsidRDefault="00AF2EE0">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网上竞价文件</w:t>
      </w:r>
    </w:p>
    <w:p w:rsidR="004B1E3A" w:rsidRDefault="004B1E3A">
      <w:pPr>
        <w:spacing w:line="500" w:lineRule="atLeast"/>
        <w:jc w:val="center"/>
        <w:rPr>
          <w:rStyle w:val="NormalCharacter"/>
          <w:rFonts w:ascii="宋体" w:hAnsi="宋体" w:cs="Times New Roman"/>
          <w:b/>
          <w:bCs/>
          <w:color w:val="000000" w:themeColor="text1"/>
          <w:sz w:val="36"/>
          <w:szCs w:val="36"/>
        </w:rPr>
      </w:pPr>
    </w:p>
    <w:p w:rsidR="004B1E3A" w:rsidRDefault="004B1E3A">
      <w:pPr>
        <w:spacing w:line="500" w:lineRule="atLeast"/>
        <w:rPr>
          <w:rStyle w:val="NormalCharacter"/>
          <w:rFonts w:ascii="宋体" w:hAnsi="宋体" w:cs="Times New Roman"/>
          <w:b/>
          <w:bCs/>
          <w:color w:val="000000" w:themeColor="text1"/>
          <w:sz w:val="36"/>
          <w:szCs w:val="36"/>
        </w:rPr>
      </w:pPr>
    </w:p>
    <w:p w:rsidR="004B1E3A" w:rsidRDefault="004B1E3A">
      <w:pPr>
        <w:spacing w:line="360" w:lineRule="auto"/>
        <w:jc w:val="left"/>
        <w:rPr>
          <w:rStyle w:val="NormalCharacter"/>
          <w:rFonts w:ascii="宋体" w:hAnsi="宋体" w:cs="Times New Roman"/>
          <w:b/>
          <w:bCs/>
          <w:color w:val="000000" w:themeColor="text1"/>
          <w:sz w:val="30"/>
          <w:szCs w:val="30"/>
          <w:lang w:val="zh-CN"/>
        </w:rPr>
      </w:pPr>
    </w:p>
    <w:p w:rsidR="004B1E3A" w:rsidRDefault="00AF2EE0" w:rsidP="00543BF2">
      <w:pPr>
        <w:spacing w:line="360" w:lineRule="auto"/>
        <w:ind w:firstLineChars="746" w:firstLine="2247"/>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lang w:val="zh-CN"/>
        </w:rPr>
        <w:t>竞价编号：</w:t>
      </w:r>
      <w:r w:rsidR="00CC301B" w:rsidRPr="00CC301B">
        <w:rPr>
          <w:rStyle w:val="NormalCharacter"/>
          <w:rFonts w:ascii="宋体" w:hAnsi="宋体" w:cs="Times New Roman"/>
          <w:b/>
          <w:bCs/>
          <w:color w:val="000000" w:themeColor="text1"/>
          <w:sz w:val="30"/>
          <w:szCs w:val="30"/>
          <w:lang w:val="zh-CN"/>
        </w:rPr>
        <w:t>FJGCWSJJ-FS-2022-073</w:t>
      </w:r>
    </w:p>
    <w:p w:rsidR="004B1E3A" w:rsidRDefault="004B1E3A" w:rsidP="00543BF2">
      <w:pPr>
        <w:spacing w:line="360" w:lineRule="auto"/>
        <w:ind w:firstLineChars="746" w:firstLine="2247"/>
        <w:jc w:val="left"/>
        <w:rPr>
          <w:rStyle w:val="NormalCharacter"/>
          <w:rFonts w:ascii="宋体" w:hAnsi="宋体" w:cs="Times New Roman"/>
          <w:b/>
          <w:bCs/>
          <w:color w:val="000000" w:themeColor="text1"/>
          <w:sz w:val="30"/>
          <w:szCs w:val="30"/>
        </w:rPr>
      </w:pPr>
    </w:p>
    <w:p w:rsidR="004B1E3A" w:rsidRDefault="00AF2EE0" w:rsidP="00384E73">
      <w:pPr>
        <w:spacing w:line="360" w:lineRule="auto"/>
        <w:ind w:leftChars="1046" w:left="3703" w:hangingChars="500" w:hanging="1506"/>
        <w:jc w:val="left"/>
        <w:rPr>
          <w:rStyle w:val="NormalCharacter"/>
          <w:rFonts w:ascii="宋体" w:hAnsi="宋体" w:cs="Times New Roman"/>
          <w:b/>
          <w:bCs/>
          <w:color w:val="000000" w:themeColor="text1"/>
          <w:sz w:val="30"/>
          <w:szCs w:val="30"/>
          <w:lang w:val="zh-CN"/>
        </w:rPr>
      </w:pPr>
      <w:r>
        <w:rPr>
          <w:rStyle w:val="NormalCharacter"/>
          <w:rFonts w:ascii="宋体" w:hAnsi="宋体" w:cs="Times New Roman"/>
          <w:b/>
          <w:bCs/>
          <w:color w:val="000000" w:themeColor="text1"/>
          <w:sz w:val="30"/>
          <w:szCs w:val="30"/>
          <w:lang w:val="zh-CN"/>
        </w:rPr>
        <w:t>项目名称：</w:t>
      </w:r>
      <w:r w:rsidR="00CC301B" w:rsidRPr="00CC301B">
        <w:rPr>
          <w:rStyle w:val="NormalCharacter"/>
          <w:rFonts w:ascii="宋体" w:hAnsi="宋体" w:cs="Times New Roman" w:hint="eastAsia"/>
          <w:b/>
          <w:bCs/>
          <w:color w:val="000000" w:themeColor="text1"/>
          <w:sz w:val="30"/>
          <w:szCs w:val="30"/>
          <w:lang w:val="zh-CN"/>
        </w:rPr>
        <w:t>福州职业技术学院2022级新生宿舍钥匙采购项目</w:t>
      </w:r>
    </w:p>
    <w:p w:rsidR="004B1E3A" w:rsidRDefault="004B1E3A">
      <w:pPr>
        <w:pStyle w:val="BodyText1I2"/>
        <w:spacing w:after="0"/>
        <w:ind w:leftChars="0" w:firstLine="0"/>
        <w:jc w:val="center"/>
        <w:rPr>
          <w:rStyle w:val="NormalCharacter"/>
          <w:rFonts w:ascii="宋体" w:hAnsi="宋体" w:cs="Times New Roman"/>
          <w:b/>
          <w:bCs/>
          <w:color w:val="000000" w:themeColor="text1"/>
          <w:sz w:val="30"/>
          <w:szCs w:val="30"/>
          <w:lang w:val="zh-CN"/>
        </w:rPr>
      </w:pPr>
    </w:p>
    <w:p w:rsidR="004B1E3A" w:rsidRDefault="004B1E3A">
      <w:pPr>
        <w:pStyle w:val="BodyText1I2"/>
        <w:spacing w:after="0"/>
        <w:ind w:leftChars="0" w:left="0" w:firstLine="0"/>
        <w:jc w:val="center"/>
        <w:rPr>
          <w:rStyle w:val="NormalCharacter"/>
          <w:rFonts w:ascii="宋体" w:hAnsi="宋体" w:cs="Times New Roman"/>
          <w:b/>
          <w:bCs/>
          <w:color w:val="000000" w:themeColor="text1"/>
          <w:sz w:val="30"/>
          <w:szCs w:val="30"/>
        </w:rPr>
      </w:pPr>
    </w:p>
    <w:p w:rsidR="004B1E3A" w:rsidRDefault="004B1E3A">
      <w:pPr>
        <w:pStyle w:val="BodyText1I2"/>
        <w:spacing w:after="0"/>
        <w:ind w:leftChars="0" w:left="0" w:firstLine="0"/>
        <w:jc w:val="center"/>
        <w:rPr>
          <w:rStyle w:val="NormalCharacter"/>
          <w:rFonts w:ascii="宋体" w:hAnsi="宋体" w:cs="Times New Roman"/>
          <w:b/>
          <w:bCs/>
          <w:color w:val="000000" w:themeColor="text1"/>
          <w:sz w:val="30"/>
          <w:szCs w:val="30"/>
        </w:rPr>
      </w:pPr>
    </w:p>
    <w:p w:rsidR="004B1E3A" w:rsidRDefault="00AF2EE0" w:rsidP="00543BF2">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采购人：福州职业技术学院</w:t>
      </w:r>
      <w:r>
        <w:rPr>
          <w:rStyle w:val="NormalCharacter"/>
          <w:rFonts w:ascii="宋体" w:hAnsi="宋体" w:cs="Times New Roman" w:hint="eastAsia"/>
          <w:b/>
          <w:bCs/>
          <w:color w:val="000000" w:themeColor="text1"/>
          <w:sz w:val="30"/>
          <w:szCs w:val="30"/>
        </w:rPr>
        <w:t>(盖章)</w:t>
      </w:r>
    </w:p>
    <w:p w:rsidR="004B1E3A" w:rsidRDefault="00AF2EE0" w:rsidP="00543BF2">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代理机构：</w:t>
      </w:r>
      <w:r w:rsidR="00384E73" w:rsidRPr="00384E73">
        <w:rPr>
          <w:rFonts w:ascii="宋体" w:hAnsi="宋体" w:cs="Times New Roman" w:hint="eastAsia"/>
          <w:b/>
          <w:bCs/>
          <w:color w:val="000000"/>
          <w:sz w:val="30"/>
          <w:szCs w:val="30"/>
        </w:rPr>
        <w:t>福建国诚招标有限公司</w:t>
      </w:r>
      <w:r>
        <w:rPr>
          <w:rStyle w:val="NormalCharacter"/>
          <w:rFonts w:ascii="宋体" w:hAnsi="宋体" w:cs="Times New Roman" w:hint="eastAsia"/>
          <w:b/>
          <w:bCs/>
          <w:color w:val="000000" w:themeColor="text1"/>
          <w:sz w:val="30"/>
          <w:szCs w:val="30"/>
        </w:rPr>
        <w:t>(盖章)</w:t>
      </w:r>
    </w:p>
    <w:p w:rsidR="004B1E3A" w:rsidRDefault="004B1E3A">
      <w:pPr>
        <w:spacing w:line="360" w:lineRule="auto"/>
        <w:jc w:val="center"/>
        <w:rPr>
          <w:rStyle w:val="NormalCharacter"/>
          <w:rFonts w:ascii="宋体" w:hAnsi="宋体" w:cs="Times New Roman"/>
          <w:b/>
          <w:bCs/>
          <w:color w:val="000000" w:themeColor="text1"/>
          <w:sz w:val="30"/>
          <w:szCs w:val="30"/>
        </w:rPr>
      </w:pPr>
    </w:p>
    <w:p w:rsidR="004B1E3A" w:rsidRDefault="00AF2EE0">
      <w:pPr>
        <w:spacing w:line="360" w:lineRule="auto"/>
        <w:jc w:val="center"/>
        <w:rPr>
          <w:rStyle w:val="NormalCharacter"/>
          <w:rFonts w:ascii="宋体" w:hAnsi="宋体"/>
          <w:b/>
          <w:color w:val="000000" w:themeColor="text1"/>
          <w:sz w:val="36"/>
          <w:szCs w:val="36"/>
          <w:u w:val="single"/>
        </w:rPr>
      </w:pPr>
      <w:r>
        <w:rPr>
          <w:rStyle w:val="NormalCharacter"/>
          <w:rFonts w:ascii="宋体" w:hAnsi="宋体" w:cs="Times New Roman"/>
          <w:b/>
          <w:bCs/>
          <w:color w:val="000000" w:themeColor="text1"/>
          <w:sz w:val="30"/>
          <w:szCs w:val="30"/>
        </w:rPr>
        <w:t>二○二</w:t>
      </w:r>
      <w:r>
        <w:rPr>
          <w:rStyle w:val="NormalCharacter"/>
          <w:rFonts w:ascii="宋体" w:hAnsi="宋体" w:cs="Times New Roman" w:hint="eastAsia"/>
          <w:b/>
          <w:bCs/>
          <w:color w:val="000000" w:themeColor="text1"/>
          <w:sz w:val="30"/>
          <w:szCs w:val="30"/>
        </w:rPr>
        <w:t>二</w:t>
      </w:r>
      <w:r>
        <w:rPr>
          <w:rStyle w:val="NormalCharacter"/>
          <w:rFonts w:ascii="宋体" w:hAnsi="宋体" w:cs="Times New Roman"/>
          <w:b/>
          <w:bCs/>
          <w:color w:val="000000" w:themeColor="text1"/>
          <w:sz w:val="30"/>
          <w:szCs w:val="30"/>
        </w:rPr>
        <w:t>年</w:t>
      </w:r>
      <w:r w:rsidR="00CC301B">
        <w:rPr>
          <w:rStyle w:val="NormalCharacter"/>
          <w:rFonts w:ascii="宋体" w:hAnsi="宋体" w:cs="Times New Roman"/>
          <w:b/>
          <w:bCs/>
          <w:color w:val="000000" w:themeColor="text1"/>
          <w:sz w:val="30"/>
          <w:szCs w:val="30"/>
        </w:rPr>
        <w:t>九</w:t>
      </w:r>
      <w:r>
        <w:rPr>
          <w:rStyle w:val="NormalCharacter"/>
          <w:rFonts w:ascii="宋体" w:hAnsi="宋体" w:cs="Times New Roman"/>
          <w:b/>
          <w:bCs/>
          <w:color w:val="000000" w:themeColor="text1"/>
          <w:sz w:val="30"/>
          <w:szCs w:val="30"/>
        </w:rPr>
        <w:t>月</w:t>
      </w:r>
    </w:p>
    <w:p w:rsidR="004B1E3A" w:rsidRDefault="004B1E3A">
      <w:pPr>
        <w:rPr>
          <w:rStyle w:val="NormalCharacter"/>
          <w:rFonts w:ascii="宋体" w:hAnsi="宋体"/>
          <w:color w:val="000000" w:themeColor="text1"/>
        </w:rPr>
      </w:pPr>
    </w:p>
    <w:p w:rsidR="004B1E3A" w:rsidRDefault="004B1E3A">
      <w:pPr>
        <w:spacing w:line="500" w:lineRule="exact"/>
        <w:ind w:firstLineChars="200" w:firstLine="420"/>
        <w:jc w:val="center"/>
        <w:rPr>
          <w:rStyle w:val="NormalCharacter"/>
          <w:color w:val="000000" w:themeColor="text1"/>
        </w:rPr>
      </w:pPr>
    </w:p>
    <w:p w:rsidR="004B1E3A" w:rsidRDefault="00AF2EE0">
      <w:pPr>
        <w:pStyle w:val="UserStyle12"/>
        <w:spacing w:after="120" w:line="500" w:lineRule="exact"/>
        <w:jc w:val="center"/>
        <w:rPr>
          <w:rStyle w:val="NormalCharacter"/>
          <w:rFonts w:hAnsi="宋体"/>
          <w:b/>
          <w:color w:val="000000" w:themeColor="text1"/>
          <w:sz w:val="36"/>
        </w:rPr>
      </w:pPr>
      <w:r>
        <w:rPr>
          <w:rStyle w:val="NormalCharacter"/>
          <w:rFonts w:hAnsi="宋体"/>
          <w:b/>
          <w:color w:val="000000" w:themeColor="text1"/>
          <w:sz w:val="36"/>
        </w:rPr>
        <w:lastRenderedPageBreak/>
        <w:t>目录</w:t>
      </w:r>
    </w:p>
    <w:p w:rsidR="004B1E3A" w:rsidRDefault="0024628F">
      <w:pPr>
        <w:pStyle w:val="1"/>
        <w:tabs>
          <w:tab w:val="right" w:leader="dot" w:pos="9713"/>
        </w:tabs>
        <w:spacing w:line="500" w:lineRule="exact"/>
        <w:rPr>
          <w:rFonts w:asciiTheme="minorEastAsia" w:eastAsiaTheme="minorEastAsia" w:hAnsiTheme="minorEastAsia"/>
          <w:noProof/>
          <w:color w:val="000000" w:themeColor="text1"/>
          <w:sz w:val="24"/>
        </w:rPr>
      </w:pPr>
      <w:r>
        <w:rPr>
          <w:rStyle w:val="NormalCharacter"/>
          <w:rFonts w:asciiTheme="minorEastAsia" w:eastAsiaTheme="minorEastAsia" w:hAnsiTheme="minorEastAsia"/>
          <w:color w:val="000000" w:themeColor="text1"/>
          <w:kern w:val="0"/>
          <w:sz w:val="24"/>
        </w:rPr>
        <w:fldChar w:fldCharType="begin"/>
      </w:r>
      <w:r w:rsidR="00AF2EE0">
        <w:rPr>
          <w:rStyle w:val="NormalCharacter"/>
          <w:rFonts w:asciiTheme="minorEastAsia" w:eastAsiaTheme="minorEastAsia" w:hAnsiTheme="minorEastAsia"/>
          <w:color w:val="000000" w:themeColor="text1"/>
          <w:kern w:val="0"/>
          <w:sz w:val="24"/>
        </w:rPr>
        <w:instrText xml:space="preserve"> TOC \o "1-1" \u </w:instrText>
      </w:r>
      <w:r>
        <w:rPr>
          <w:rStyle w:val="NormalCharacter"/>
          <w:rFonts w:asciiTheme="minorEastAsia" w:eastAsiaTheme="minorEastAsia" w:hAnsiTheme="minorEastAsia"/>
          <w:color w:val="000000" w:themeColor="text1"/>
          <w:kern w:val="0"/>
          <w:sz w:val="24"/>
        </w:rPr>
        <w:fldChar w:fldCharType="separate"/>
      </w:r>
      <w:r w:rsidR="00AF2EE0">
        <w:rPr>
          <w:rFonts w:asciiTheme="minorEastAsia" w:eastAsiaTheme="minorEastAsia" w:hAnsiTheme="minorEastAsia" w:cs="宋体" w:hint="eastAsia"/>
          <w:bCs/>
          <w:noProof/>
          <w:color w:val="000000" w:themeColor="text1"/>
          <w:kern w:val="0"/>
          <w:sz w:val="24"/>
        </w:rPr>
        <w:t>第一章竞价公告</w:t>
      </w:r>
      <w:r w:rsidR="00AF2EE0">
        <w:rPr>
          <w:rFonts w:asciiTheme="minorEastAsia" w:eastAsiaTheme="minorEastAsia" w:hAnsiTheme="minorEastAsia"/>
          <w:noProof/>
          <w:color w:val="000000" w:themeColor="text1"/>
          <w:sz w:val="24"/>
        </w:rPr>
        <w:tab/>
      </w:r>
      <w:r>
        <w:rPr>
          <w:rFonts w:asciiTheme="minorEastAsia" w:eastAsiaTheme="minorEastAsia" w:hAnsiTheme="minorEastAsia"/>
          <w:noProof/>
          <w:color w:val="000000" w:themeColor="text1"/>
          <w:sz w:val="24"/>
        </w:rPr>
        <w:fldChar w:fldCharType="begin"/>
      </w:r>
      <w:r w:rsidR="00AF2EE0">
        <w:rPr>
          <w:rFonts w:asciiTheme="minorEastAsia" w:eastAsiaTheme="minorEastAsia" w:hAnsiTheme="minorEastAsia"/>
          <w:noProof/>
          <w:color w:val="000000" w:themeColor="text1"/>
          <w:sz w:val="24"/>
        </w:rPr>
        <w:instrText xml:space="preserve"> PAGEREF _Toc97708363 \h </w:instrText>
      </w:r>
      <w:r>
        <w:rPr>
          <w:rFonts w:asciiTheme="minorEastAsia" w:eastAsiaTheme="minorEastAsia" w:hAnsiTheme="minorEastAsia"/>
          <w:noProof/>
          <w:color w:val="000000" w:themeColor="text1"/>
          <w:sz w:val="24"/>
        </w:rPr>
      </w:r>
      <w:r>
        <w:rPr>
          <w:rFonts w:asciiTheme="minorEastAsia" w:eastAsiaTheme="minorEastAsia" w:hAnsiTheme="minorEastAsia"/>
          <w:noProof/>
          <w:color w:val="000000" w:themeColor="text1"/>
          <w:sz w:val="24"/>
        </w:rPr>
        <w:fldChar w:fldCharType="separate"/>
      </w:r>
      <w:r w:rsidR="00F34C17">
        <w:rPr>
          <w:rFonts w:asciiTheme="minorEastAsia" w:eastAsiaTheme="minorEastAsia" w:hAnsiTheme="minorEastAsia"/>
          <w:noProof/>
          <w:color w:val="000000" w:themeColor="text1"/>
          <w:sz w:val="24"/>
        </w:rPr>
        <w:t>3</w:t>
      </w:r>
      <w:r>
        <w:rPr>
          <w:rFonts w:asciiTheme="minorEastAsia" w:eastAsiaTheme="minorEastAsia" w:hAnsiTheme="minorEastAsia"/>
          <w:noProof/>
          <w:color w:val="000000" w:themeColor="text1"/>
          <w:sz w:val="24"/>
        </w:rPr>
        <w:fldChar w:fldCharType="end"/>
      </w:r>
    </w:p>
    <w:p w:rsidR="004B1E3A" w:rsidRDefault="00AF2EE0">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hint="eastAsia"/>
          <w:noProof/>
          <w:color w:val="000000" w:themeColor="text1"/>
          <w:kern w:val="0"/>
          <w:sz w:val="24"/>
        </w:rPr>
        <w:t>第二章网上竞价内容及要求</w:t>
      </w:r>
      <w:r>
        <w:rPr>
          <w:rFonts w:asciiTheme="minorEastAsia" w:eastAsiaTheme="minorEastAsia" w:hAnsiTheme="minorEastAsia"/>
          <w:noProof/>
          <w:color w:val="000000" w:themeColor="text1"/>
          <w:sz w:val="24"/>
        </w:rPr>
        <w:tab/>
      </w:r>
      <w:r w:rsidR="0024628F">
        <w:rPr>
          <w:rFonts w:asciiTheme="minorEastAsia" w:eastAsiaTheme="minorEastAsia" w:hAnsiTheme="minorEastAsia"/>
          <w:noProof/>
          <w:color w:val="000000" w:themeColor="text1"/>
          <w:sz w:val="24"/>
        </w:rPr>
        <w:fldChar w:fldCharType="begin"/>
      </w:r>
      <w:r>
        <w:rPr>
          <w:rFonts w:asciiTheme="minorEastAsia" w:eastAsiaTheme="minorEastAsia" w:hAnsiTheme="minorEastAsia"/>
          <w:noProof/>
          <w:color w:val="000000" w:themeColor="text1"/>
          <w:sz w:val="24"/>
        </w:rPr>
        <w:instrText xml:space="preserve"> PAGEREF _Toc97708364 \h </w:instrText>
      </w:r>
      <w:r w:rsidR="0024628F">
        <w:rPr>
          <w:rFonts w:asciiTheme="minorEastAsia" w:eastAsiaTheme="minorEastAsia" w:hAnsiTheme="minorEastAsia"/>
          <w:noProof/>
          <w:color w:val="000000" w:themeColor="text1"/>
          <w:sz w:val="24"/>
        </w:rPr>
      </w:r>
      <w:r w:rsidR="0024628F">
        <w:rPr>
          <w:rFonts w:asciiTheme="minorEastAsia" w:eastAsiaTheme="minorEastAsia" w:hAnsiTheme="minorEastAsia"/>
          <w:noProof/>
          <w:color w:val="000000" w:themeColor="text1"/>
          <w:sz w:val="24"/>
        </w:rPr>
        <w:fldChar w:fldCharType="separate"/>
      </w:r>
      <w:r w:rsidR="00F34C17">
        <w:rPr>
          <w:rFonts w:asciiTheme="minorEastAsia" w:eastAsiaTheme="minorEastAsia" w:hAnsiTheme="minorEastAsia"/>
          <w:noProof/>
          <w:color w:val="000000" w:themeColor="text1"/>
          <w:sz w:val="24"/>
        </w:rPr>
        <w:t>7</w:t>
      </w:r>
      <w:r w:rsidR="0024628F">
        <w:rPr>
          <w:rFonts w:asciiTheme="minorEastAsia" w:eastAsiaTheme="minorEastAsia" w:hAnsiTheme="minorEastAsia"/>
          <w:noProof/>
          <w:color w:val="000000" w:themeColor="text1"/>
          <w:sz w:val="24"/>
        </w:rPr>
        <w:fldChar w:fldCharType="end"/>
      </w:r>
    </w:p>
    <w:p w:rsidR="004B1E3A" w:rsidRDefault="00AF2EE0">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cs="Times New Roman" w:hint="eastAsia"/>
          <w:bCs/>
          <w:noProof/>
          <w:color w:val="000000" w:themeColor="text1"/>
          <w:sz w:val="24"/>
        </w:rPr>
        <w:t>第三章证明材料格式</w:t>
      </w:r>
      <w:r>
        <w:rPr>
          <w:rFonts w:asciiTheme="minorEastAsia" w:eastAsiaTheme="minorEastAsia" w:hAnsiTheme="minorEastAsia"/>
          <w:noProof/>
          <w:color w:val="000000" w:themeColor="text1"/>
          <w:sz w:val="24"/>
        </w:rPr>
        <w:tab/>
      </w:r>
      <w:r w:rsidR="007B71DC">
        <w:rPr>
          <w:rFonts w:asciiTheme="minorEastAsia" w:eastAsiaTheme="minorEastAsia" w:hAnsiTheme="minorEastAsia" w:hint="eastAsia"/>
          <w:noProof/>
          <w:color w:val="000000" w:themeColor="text1"/>
          <w:sz w:val="24"/>
        </w:rPr>
        <w:t>18</w:t>
      </w:r>
    </w:p>
    <w:p w:rsidR="004B1E3A" w:rsidRDefault="00AF2EE0">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cs="Times New Roman" w:hint="eastAsia"/>
          <w:bCs/>
          <w:noProof/>
          <w:color w:val="000000" w:themeColor="text1"/>
          <w:sz w:val="24"/>
        </w:rPr>
        <w:t>第四章报价文件</w:t>
      </w:r>
      <w:r>
        <w:rPr>
          <w:rFonts w:asciiTheme="minorEastAsia" w:eastAsiaTheme="minorEastAsia" w:hAnsiTheme="minorEastAsia"/>
          <w:noProof/>
          <w:color w:val="000000" w:themeColor="text1"/>
          <w:sz w:val="24"/>
        </w:rPr>
        <w:tab/>
      </w:r>
      <w:r w:rsidR="007B71DC">
        <w:rPr>
          <w:rFonts w:asciiTheme="minorEastAsia" w:eastAsiaTheme="minorEastAsia" w:hAnsiTheme="minorEastAsia" w:hint="eastAsia"/>
          <w:noProof/>
          <w:color w:val="000000" w:themeColor="text1"/>
          <w:sz w:val="24"/>
        </w:rPr>
        <w:t>24</w:t>
      </w:r>
    </w:p>
    <w:p w:rsidR="004B1E3A" w:rsidRDefault="0024628F">
      <w:pPr>
        <w:spacing w:line="500" w:lineRule="exact"/>
        <w:ind w:firstLineChars="200" w:firstLine="480"/>
        <w:jc w:val="center"/>
        <w:rPr>
          <w:rStyle w:val="NormalCharacter"/>
          <w:rFonts w:ascii="宋体" w:hAnsi="宋体" w:cs="宋体"/>
          <w:bCs/>
          <w:color w:val="000000" w:themeColor="text1"/>
          <w:kern w:val="0"/>
          <w:sz w:val="24"/>
        </w:rPr>
      </w:pPr>
      <w:r>
        <w:rPr>
          <w:rStyle w:val="NormalCharacter"/>
          <w:rFonts w:asciiTheme="minorEastAsia" w:eastAsiaTheme="minorEastAsia" w:hAnsiTheme="minorEastAsia"/>
          <w:color w:val="000000" w:themeColor="text1"/>
          <w:kern w:val="0"/>
          <w:sz w:val="24"/>
        </w:rPr>
        <w:fldChar w:fldCharType="end"/>
      </w: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AF2EE0">
      <w:pPr>
        <w:jc w:val="left"/>
        <w:textAlignment w:val="auto"/>
        <w:rPr>
          <w:rStyle w:val="NormalCharacter"/>
          <w:rFonts w:asciiTheme="minorEastAsia" w:eastAsiaTheme="minorEastAsia" w:hAnsiTheme="minorEastAsia" w:cs="宋体"/>
          <w:b/>
          <w:bCs/>
          <w:color w:val="000000" w:themeColor="text1"/>
          <w:kern w:val="0"/>
          <w:sz w:val="24"/>
        </w:rPr>
      </w:pPr>
      <w:r>
        <w:rPr>
          <w:rStyle w:val="NormalCharacter"/>
          <w:rFonts w:asciiTheme="minorEastAsia" w:eastAsiaTheme="minorEastAsia" w:hAnsiTheme="minorEastAsia" w:cs="宋体"/>
          <w:b/>
          <w:bCs/>
          <w:color w:val="000000" w:themeColor="text1"/>
          <w:kern w:val="0"/>
          <w:sz w:val="24"/>
        </w:rPr>
        <w:br w:type="page"/>
      </w:r>
    </w:p>
    <w:p w:rsidR="004B1E3A" w:rsidRDefault="00AF2EE0">
      <w:pPr>
        <w:spacing w:line="500" w:lineRule="exact"/>
        <w:jc w:val="center"/>
        <w:outlineLvl w:val="0"/>
        <w:rPr>
          <w:rStyle w:val="NormalCharacter"/>
          <w:rFonts w:asciiTheme="minorEastAsia" w:eastAsiaTheme="minorEastAsia" w:hAnsiTheme="minorEastAsia" w:cs="宋体"/>
          <w:b/>
          <w:bCs/>
          <w:color w:val="000000" w:themeColor="text1"/>
          <w:kern w:val="0"/>
          <w:sz w:val="24"/>
        </w:rPr>
      </w:pPr>
      <w:bookmarkStart w:id="0" w:name="_Toc97708363"/>
      <w:r>
        <w:rPr>
          <w:rStyle w:val="NormalCharacter"/>
          <w:rFonts w:asciiTheme="minorEastAsia" w:eastAsiaTheme="minorEastAsia" w:hAnsiTheme="minorEastAsia" w:cs="宋体"/>
          <w:b/>
          <w:bCs/>
          <w:color w:val="000000" w:themeColor="text1"/>
          <w:kern w:val="0"/>
          <w:sz w:val="24"/>
        </w:rPr>
        <w:lastRenderedPageBreak/>
        <w:t>第一章 竞价公告</w:t>
      </w:r>
      <w:bookmarkEnd w:id="0"/>
    </w:p>
    <w:p w:rsidR="004B1E3A" w:rsidRDefault="00384E73">
      <w:pPr>
        <w:spacing w:line="500" w:lineRule="exact"/>
        <w:ind w:firstLineChars="200" w:firstLine="480"/>
        <w:jc w:val="left"/>
        <w:rPr>
          <w:rStyle w:val="NormalCharacter"/>
          <w:rFonts w:asciiTheme="minorEastAsia" w:eastAsiaTheme="minorEastAsia" w:hAnsiTheme="minorEastAsia"/>
          <w:color w:val="000000" w:themeColor="text1"/>
          <w:kern w:val="0"/>
          <w:sz w:val="24"/>
          <w:u w:val="single" w:color="000000"/>
        </w:rPr>
      </w:pPr>
      <w:r>
        <w:rPr>
          <w:rFonts w:ascii="宋体" w:hAnsi="宋体" w:hint="eastAsia"/>
          <w:bCs/>
          <w:sz w:val="24"/>
        </w:rPr>
        <w:t>福建国诚招标有限公司</w:t>
      </w:r>
      <w:r w:rsidR="00AF2EE0">
        <w:rPr>
          <w:rStyle w:val="NormalCharacter"/>
          <w:rFonts w:asciiTheme="minorEastAsia" w:eastAsiaTheme="minorEastAsia" w:hAnsiTheme="minorEastAsia"/>
          <w:color w:val="000000" w:themeColor="text1"/>
          <w:kern w:val="0"/>
          <w:sz w:val="24"/>
        </w:rPr>
        <w:t>受</w:t>
      </w:r>
      <w:r w:rsidR="00AF2EE0">
        <w:rPr>
          <w:rStyle w:val="NormalCharacter"/>
          <w:rFonts w:asciiTheme="minorEastAsia" w:eastAsiaTheme="minorEastAsia" w:hAnsiTheme="minorEastAsia" w:cs="宋体"/>
          <w:bCs/>
          <w:color w:val="000000" w:themeColor="text1"/>
          <w:kern w:val="0"/>
          <w:sz w:val="24"/>
          <w:u w:val="single" w:color="000000"/>
        </w:rPr>
        <w:t>福州职业技术学院</w:t>
      </w:r>
      <w:r w:rsidR="00AF2EE0">
        <w:rPr>
          <w:rStyle w:val="NormalCharacter"/>
          <w:rFonts w:asciiTheme="minorEastAsia" w:eastAsiaTheme="minorEastAsia" w:hAnsiTheme="minorEastAsia"/>
          <w:color w:val="000000" w:themeColor="text1"/>
          <w:kern w:val="0"/>
          <w:sz w:val="24"/>
        </w:rPr>
        <w:t>委托现通过网上竞价的方式选择</w:t>
      </w:r>
      <w:r w:rsidR="00CC301B" w:rsidRPr="00CC301B">
        <w:rPr>
          <w:rStyle w:val="NormalCharacter"/>
          <w:rFonts w:asciiTheme="minorEastAsia" w:eastAsiaTheme="minorEastAsia" w:hAnsiTheme="minorEastAsia" w:hint="eastAsia"/>
          <w:color w:val="000000" w:themeColor="text1"/>
          <w:kern w:val="0"/>
          <w:sz w:val="24"/>
          <w:u w:val="single" w:color="000000"/>
        </w:rPr>
        <w:t>福州职业技术学院2022级新生宿舍钥匙采购项目</w:t>
      </w:r>
      <w:r w:rsidR="00AF2EE0">
        <w:rPr>
          <w:rStyle w:val="NormalCharacter"/>
          <w:rFonts w:asciiTheme="minorEastAsia" w:eastAsiaTheme="minorEastAsia" w:hAnsiTheme="minorEastAsia"/>
          <w:color w:val="000000" w:themeColor="text1"/>
          <w:kern w:val="0"/>
          <w:sz w:val="24"/>
        </w:rPr>
        <w:t>的成交竞价人。现邀请合格的竞价人对</w:t>
      </w:r>
      <w:r w:rsidR="00AF2EE0">
        <w:rPr>
          <w:rStyle w:val="NormalCharacter"/>
          <w:rFonts w:asciiTheme="minorEastAsia" w:eastAsiaTheme="minorEastAsia" w:hAnsiTheme="minorEastAsia"/>
          <w:color w:val="000000" w:themeColor="text1"/>
          <w:sz w:val="24"/>
        </w:rPr>
        <w:t>本项目进行网</w:t>
      </w:r>
      <w:r w:rsidR="00AF2EE0">
        <w:rPr>
          <w:rStyle w:val="NormalCharacter"/>
          <w:rFonts w:asciiTheme="minorEastAsia" w:eastAsiaTheme="minorEastAsia" w:hAnsiTheme="minorEastAsia"/>
          <w:color w:val="000000" w:themeColor="text1"/>
          <w:kern w:val="0"/>
          <w:sz w:val="24"/>
        </w:rPr>
        <w:t>上竞价。</w:t>
      </w:r>
    </w:p>
    <w:p w:rsidR="004B1E3A" w:rsidRDefault="00AF2EE0">
      <w:pPr>
        <w:spacing w:line="500" w:lineRule="exact"/>
        <w:ind w:firstLineChars="200" w:firstLine="480"/>
        <w:jc w:val="left"/>
        <w:rPr>
          <w:rStyle w:val="NormalCharacter"/>
          <w:rFonts w:asciiTheme="minorEastAsia" w:eastAsiaTheme="minorEastAsia" w:hAnsiTheme="minorEastAsia" w:cs="Times New Roman"/>
          <w:bCs/>
          <w:color w:val="000000" w:themeColor="text1"/>
          <w:sz w:val="24"/>
        </w:rPr>
      </w:pPr>
      <w:r>
        <w:rPr>
          <w:rStyle w:val="NormalCharacter"/>
          <w:rFonts w:asciiTheme="minorEastAsia" w:eastAsiaTheme="minorEastAsia" w:hAnsiTheme="minorEastAsia"/>
          <w:color w:val="000000" w:themeColor="text1"/>
          <w:kern w:val="0"/>
          <w:sz w:val="24"/>
        </w:rPr>
        <w:t>1．竞价编号：</w:t>
      </w:r>
      <w:r w:rsidR="00CC301B" w:rsidRPr="00CC301B">
        <w:rPr>
          <w:rStyle w:val="NormalCharacter"/>
          <w:rFonts w:asciiTheme="minorEastAsia" w:eastAsiaTheme="minorEastAsia" w:hAnsiTheme="minorEastAsia"/>
          <w:color w:val="000000" w:themeColor="text1"/>
          <w:kern w:val="0"/>
          <w:sz w:val="24"/>
        </w:rPr>
        <w:t>FJGCWSJJ-FS-2022-073</w:t>
      </w:r>
    </w:p>
    <w:p w:rsidR="004B1E3A" w:rsidRDefault="00AF2EE0">
      <w:pPr>
        <w:spacing w:line="500" w:lineRule="exact"/>
        <w:ind w:firstLineChars="200" w:firstLine="480"/>
        <w:jc w:val="left"/>
        <w:rPr>
          <w:rStyle w:val="NormalCharacter"/>
          <w:rFonts w:asciiTheme="minorEastAsia" w:eastAsiaTheme="minorEastAsia" w:hAnsiTheme="minorEastAsia" w:cs="Times New Roman"/>
          <w:bCs/>
          <w:color w:val="000000" w:themeColor="text1"/>
          <w:sz w:val="24"/>
        </w:rPr>
      </w:pPr>
      <w:r>
        <w:rPr>
          <w:rStyle w:val="NormalCharacter"/>
          <w:rFonts w:asciiTheme="minorEastAsia" w:eastAsiaTheme="minorEastAsia" w:hAnsiTheme="minorEastAsia"/>
          <w:color w:val="000000" w:themeColor="text1"/>
          <w:kern w:val="0"/>
          <w:sz w:val="24"/>
        </w:rPr>
        <w:t>2．项目名称：</w:t>
      </w:r>
      <w:r w:rsidR="00CC301B" w:rsidRPr="00CC301B">
        <w:rPr>
          <w:rStyle w:val="NormalCharacter"/>
          <w:rFonts w:asciiTheme="minorEastAsia" w:eastAsiaTheme="minorEastAsia" w:hAnsiTheme="minorEastAsia" w:hint="eastAsia"/>
          <w:color w:val="000000" w:themeColor="text1"/>
          <w:kern w:val="0"/>
          <w:sz w:val="24"/>
        </w:rPr>
        <w:t>福州职业技术学院2022级新生宿舍钥匙采购项目</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3．竞价采购货物(服务)名称、数量及主要技术规格售后服务要求等详见“第二章 网上竞价内容及要求”。</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4．时间：</w:t>
      </w:r>
    </w:p>
    <w:p w:rsidR="004B1E3A" w:rsidRPr="00AB3EA2" w:rsidRDefault="00AF2EE0">
      <w:pPr>
        <w:spacing w:line="500" w:lineRule="exact"/>
        <w:ind w:firstLineChars="200" w:firstLine="480"/>
        <w:rPr>
          <w:rFonts w:ascii="宋体" w:hAnsi="宋体" w:cs="宋体"/>
          <w:sz w:val="24"/>
        </w:rPr>
      </w:pPr>
      <w:r w:rsidRPr="00AB3EA2">
        <w:rPr>
          <w:rFonts w:ascii="宋体" w:hAnsi="宋体" w:cs="宋体" w:hint="eastAsia"/>
          <w:sz w:val="24"/>
        </w:rPr>
        <w:t>报名起始时间：2022年</w:t>
      </w:r>
      <w:r w:rsidR="007B71DC" w:rsidRPr="00AB3EA2">
        <w:rPr>
          <w:rFonts w:ascii="宋体" w:hAnsi="宋体" w:cs="宋体" w:hint="eastAsia"/>
          <w:sz w:val="24"/>
        </w:rPr>
        <w:t>0</w:t>
      </w:r>
      <w:r w:rsidR="00CC301B" w:rsidRPr="00AB3EA2">
        <w:rPr>
          <w:rFonts w:ascii="宋体" w:hAnsi="宋体" w:cs="宋体" w:hint="eastAsia"/>
          <w:sz w:val="24"/>
        </w:rPr>
        <w:t>9</w:t>
      </w:r>
      <w:r w:rsidRPr="00AB3EA2">
        <w:rPr>
          <w:rFonts w:ascii="宋体" w:hAnsi="宋体" w:cs="宋体" w:hint="eastAsia"/>
          <w:sz w:val="24"/>
        </w:rPr>
        <w:t>月</w:t>
      </w:r>
      <w:r w:rsidR="00AB3EA2">
        <w:rPr>
          <w:rFonts w:ascii="宋体" w:hAnsi="宋体" w:cs="宋体" w:hint="eastAsia"/>
          <w:sz w:val="24"/>
        </w:rPr>
        <w:t>01</w:t>
      </w:r>
      <w:r w:rsidRPr="00AB3EA2">
        <w:rPr>
          <w:rFonts w:ascii="宋体" w:hAnsi="宋体" w:cs="宋体" w:hint="eastAsia"/>
          <w:sz w:val="24"/>
        </w:rPr>
        <w:t xml:space="preserve">日 </w:t>
      </w:r>
      <w:r w:rsidR="004E0F24" w:rsidRPr="00AB3EA2">
        <w:rPr>
          <w:rFonts w:ascii="宋体" w:hAnsi="宋体" w:cs="宋体" w:hint="eastAsia"/>
          <w:sz w:val="24"/>
        </w:rPr>
        <w:t>1</w:t>
      </w:r>
      <w:r w:rsidR="00AB3EA2">
        <w:rPr>
          <w:rFonts w:ascii="宋体" w:hAnsi="宋体" w:cs="宋体" w:hint="eastAsia"/>
          <w:sz w:val="24"/>
        </w:rPr>
        <w:t>6</w:t>
      </w:r>
      <w:r w:rsidRPr="00AB3EA2">
        <w:rPr>
          <w:rFonts w:ascii="宋体" w:hAnsi="宋体" w:cs="宋体" w:hint="eastAsia"/>
          <w:sz w:val="24"/>
        </w:rPr>
        <w:t>:</w:t>
      </w:r>
      <w:r w:rsidR="00AB3EA2">
        <w:rPr>
          <w:rFonts w:ascii="宋体" w:hAnsi="宋体" w:cs="宋体" w:hint="eastAsia"/>
          <w:sz w:val="24"/>
        </w:rPr>
        <w:t>0</w:t>
      </w:r>
      <w:r w:rsidRPr="00AB3EA2">
        <w:rPr>
          <w:rFonts w:ascii="宋体" w:hAnsi="宋体" w:cs="宋体" w:hint="eastAsia"/>
          <w:sz w:val="24"/>
        </w:rPr>
        <w:t>0:00</w:t>
      </w:r>
    </w:p>
    <w:p w:rsidR="004B1E3A" w:rsidRPr="00AB3EA2" w:rsidRDefault="00AF2EE0">
      <w:pPr>
        <w:spacing w:line="500" w:lineRule="exact"/>
        <w:ind w:firstLineChars="200" w:firstLine="480"/>
        <w:rPr>
          <w:rFonts w:ascii="宋体" w:hAnsi="宋体" w:cs="宋体"/>
          <w:sz w:val="24"/>
        </w:rPr>
      </w:pPr>
      <w:r w:rsidRPr="00AB3EA2">
        <w:rPr>
          <w:rFonts w:ascii="宋体" w:hAnsi="宋体" w:cs="宋体" w:hint="eastAsia"/>
          <w:sz w:val="24"/>
        </w:rPr>
        <w:t>报名截止时间：2022年</w:t>
      </w:r>
      <w:r w:rsidR="007B71DC" w:rsidRPr="00AB3EA2">
        <w:rPr>
          <w:rFonts w:ascii="宋体" w:hAnsi="宋体" w:cs="宋体" w:hint="eastAsia"/>
          <w:sz w:val="24"/>
        </w:rPr>
        <w:t>09</w:t>
      </w:r>
      <w:r w:rsidRPr="00AB3EA2">
        <w:rPr>
          <w:rFonts w:ascii="宋体" w:hAnsi="宋体" w:cs="宋体" w:hint="eastAsia"/>
          <w:sz w:val="24"/>
        </w:rPr>
        <w:t>月</w:t>
      </w:r>
      <w:r w:rsidR="00AB3EA2">
        <w:rPr>
          <w:rFonts w:ascii="宋体" w:hAnsi="宋体" w:cs="宋体" w:hint="eastAsia"/>
          <w:sz w:val="24"/>
        </w:rPr>
        <w:t>06</w:t>
      </w:r>
      <w:r w:rsidRPr="00AB3EA2">
        <w:rPr>
          <w:rFonts w:ascii="宋体" w:hAnsi="宋体" w:cs="宋体" w:hint="eastAsia"/>
          <w:sz w:val="24"/>
        </w:rPr>
        <w:t>日 17:00:00</w:t>
      </w:r>
    </w:p>
    <w:p w:rsidR="004B1E3A" w:rsidRPr="00AB3EA2" w:rsidRDefault="00AF2EE0">
      <w:pPr>
        <w:spacing w:line="500" w:lineRule="exact"/>
        <w:ind w:firstLineChars="200" w:firstLine="480"/>
        <w:rPr>
          <w:rFonts w:ascii="宋体" w:hAnsi="宋体" w:cs="宋体"/>
          <w:sz w:val="24"/>
        </w:rPr>
      </w:pPr>
      <w:r w:rsidRPr="00AB3EA2">
        <w:rPr>
          <w:rFonts w:ascii="宋体" w:hAnsi="宋体" w:cs="宋体" w:hint="eastAsia"/>
          <w:sz w:val="24"/>
        </w:rPr>
        <w:t>竞价起始时间：2022年</w:t>
      </w:r>
      <w:r w:rsidR="007B71DC" w:rsidRPr="00AB3EA2">
        <w:rPr>
          <w:rFonts w:ascii="宋体" w:hAnsi="宋体" w:cs="宋体" w:hint="eastAsia"/>
          <w:sz w:val="24"/>
        </w:rPr>
        <w:t>09</w:t>
      </w:r>
      <w:r w:rsidRPr="00AB3EA2">
        <w:rPr>
          <w:rFonts w:ascii="宋体" w:hAnsi="宋体" w:cs="宋体" w:hint="eastAsia"/>
          <w:sz w:val="24"/>
        </w:rPr>
        <w:t>月</w:t>
      </w:r>
      <w:r w:rsidR="00AB3EA2">
        <w:rPr>
          <w:rFonts w:ascii="宋体" w:hAnsi="宋体" w:cs="宋体" w:hint="eastAsia"/>
          <w:sz w:val="24"/>
        </w:rPr>
        <w:t>07</w:t>
      </w:r>
      <w:r w:rsidRPr="00AB3EA2">
        <w:rPr>
          <w:rFonts w:ascii="宋体" w:hAnsi="宋体" w:cs="宋体" w:hint="eastAsia"/>
          <w:sz w:val="24"/>
        </w:rPr>
        <w:t xml:space="preserve">日 </w:t>
      </w:r>
      <w:r w:rsidR="007B71DC" w:rsidRPr="00AB3EA2">
        <w:rPr>
          <w:rFonts w:ascii="宋体" w:hAnsi="宋体" w:cs="宋体" w:hint="eastAsia"/>
          <w:sz w:val="24"/>
        </w:rPr>
        <w:t>0</w:t>
      </w:r>
      <w:r w:rsidR="00E774A1" w:rsidRPr="00AB3EA2">
        <w:rPr>
          <w:rFonts w:ascii="宋体" w:hAnsi="宋体" w:cs="宋体" w:hint="eastAsia"/>
          <w:sz w:val="24"/>
        </w:rPr>
        <w:t>9</w:t>
      </w:r>
      <w:r w:rsidRPr="00AB3EA2">
        <w:rPr>
          <w:rFonts w:ascii="宋体" w:hAnsi="宋体" w:cs="宋体" w:hint="eastAsia"/>
          <w:sz w:val="24"/>
        </w:rPr>
        <w:t>:00:00</w:t>
      </w:r>
    </w:p>
    <w:p w:rsidR="004B1E3A" w:rsidRDefault="00AF2EE0">
      <w:pPr>
        <w:spacing w:line="500" w:lineRule="exact"/>
        <w:ind w:firstLineChars="200" w:firstLine="480"/>
        <w:rPr>
          <w:rFonts w:ascii="宋体" w:hAnsi="宋体" w:cs="宋体"/>
          <w:sz w:val="24"/>
        </w:rPr>
      </w:pPr>
      <w:r w:rsidRPr="00AB3EA2">
        <w:rPr>
          <w:rFonts w:ascii="宋体" w:hAnsi="宋体" w:cs="宋体" w:hint="eastAsia"/>
          <w:sz w:val="24"/>
        </w:rPr>
        <w:t>竞价截止时间：2022年</w:t>
      </w:r>
      <w:r w:rsidR="007B71DC" w:rsidRPr="00AB3EA2">
        <w:rPr>
          <w:rFonts w:ascii="宋体" w:hAnsi="宋体" w:cs="宋体" w:hint="eastAsia"/>
          <w:sz w:val="24"/>
        </w:rPr>
        <w:t>09</w:t>
      </w:r>
      <w:r w:rsidRPr="00AB3EA2">
        <w:rPr>
          <w:rFonts w:ascii="宋体" w:hAnsi="宋体" w:cs="宋体" w:hint="eastAsia"/>
          <w:sz w:val="24"/>
        </w:rPr>
        <w:t>月</w:t>
      </w:r>
      <w:r w:rsidR="00AB3EA2">
        <w:rPr>
          <w:rFonts w:ascii="宋体" w:hAnsi="宋体" w:cs="宋体" w:hint="eastAsia"/>
          <w:sz w:val="24"/>
        </w:rPr>
        <w:t>07</w:t>
      </w:r>
      <w:r w:rsidRPr="00AB3EA2">
        <w:rPr>
          <w:rFonts w:ascii="宋体" w:hAnsi="宋体" w:cs="宋体" w:hint="eastAsia"/>
          <w:sz w:val="24"/>
        </w:rPr>
        <w:t>日 1</w:t>
      </w:r>
      <w:r w:rsidR="00E774A1" w:rsidRPr="00AB3EA2">
        <w:rPr>
          <w:rFonts w:ascii="宋体" w:hAnsi="宋体" w:cs="宋体" w:hint="eastAsia"/>
          <w:sz w:val="24"/>
        </w:rPr>
        <w:t>1</w:t>
      </w:r>
      <w:r w:rsidRPr="00AB3EA2">
        <w:rPr>
          <w:rFonts w:ascii="宋体" w:hAnsi="宋体" w:cs="宋体" w:hint="eastAsia"/>
          <w:sz w:val="24"/>
        </w:rPr>
        <w:t>:00:00</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5.</w:t>
      </w:r>
      <w:r>
        <w:rPr>
          <w:rStyle w:val="NormalCharacter"/>
          <w:rFonts w:asciiTheme="minorEastAsia" w:eastAsiaTheme="minorEastAsia" w:hAnsiTheme="minorEastAsia"/>
          <w:color w:val="000000" w:themeColor="text1"/>
          <w:sz w:val="24"/>
        </w:rPr>
        <w:t>本项目须有三家(含三家)以上竞价人参与报价，</w:t>
      </w:r>
      <w:r>
        <w:rPr>
          <w:rStyle w:val="NormalCharacter"/>
          <w:rFonts w:asciiTheme="minorEastAsia" w:eastAsiaTheme="minorEastAsia" w:hAnsiTheme="minorEastAsia"/>
          <w:color w:val="000000" w:themeColor="text1"/>
          <w:kern w:val="0"/>
          <w:sz w:val="24"/>
        </w:rPr>
        <w:t>否则本项目按流标处理。</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6.本项目不接受联合体投标。本项目不得转包。</w:t>
      </w:r>
    </w:p>
    <w:p w:rsidR="004B1E3A" w:rsidRPr="004E6BB8" w:rsidRDefault="00AF2EE0">
      <w:pPr>
        <w:spacing w:line="500" w:lineRule="exact"/>
        <w:ind w:firstLineChars="200" w:firstLine="480"/>
        <w:jc w:val="left"/>
        <w:rPr>
          <w:rStyle w:val="NormalCharacter"/>
          <w:rFonts w:asciiTheme="minorEastAsia" w:eastAsiaTheme="minorEastAsia" w:hAnsiTheme="minorEastAsia" w:cs="Times New Roman"/>
          <w:bCs/>
          <w:color w:val="000000" w:themeColor="text1"/>
          <w:sz w:val="24"/>
        </w:rPr>
      </w:pPr>
      <w:r w:rsidRPr="004E6BB8">
        <w:rPr>
          <w:rStyle w:val="NormalCharacter"/>
          <w:rFonts w:asciiTheme="minorEastAsia" w:eastAsiaTheme="minorEastAsia" w:hAnsiTheme="minorEastAsia"/>
          <w:color w:val="000000" w:themeColor="text1"/>
          <w:kern w:val="0"/>
          <w:sz w:val="24"/>
        </w:rPr>
        <w:t>7．</w:t>
      </w:r>
      <w:r w:rsidRPr="004E6BB8">
        <w:rPr>
          <w:rStyle w:val="NormalCharacter"/>
          <w:rFonts w:asciiTheme="minorEastAsia" w:eastAsiaTheme="minorEastAsia" w:hAnsiTheme="minorEastAsia" w:cs="Times New Roman"/>
          <w:bCs/>
          <w:color w:val="000000" w:themeColor="text1"/>
          <w:sz w:val="24"/>
        </w:rPr>
        <w:t>联系方式</w:t>
      </w:r>
    </w:p>
    <w:p w:rsidR="004B1E3A" w:rsidRPr="004E6BB8"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4E6BB8">
        <w:rPr>
          <w:rStyle w:val="NormalCharacter"/>
          <w:rFonts w:asciiTheme="minorEastAsia" w:eastAsiaTheme="minorEastAsia" w:hAnsiTheme="minorEastAsia"/>
          <w:color w:val="000000" w:themeColor="text1"/>
          <w:sz w:val="24"/>
        </w:rPr>
        <w:t>采购人：福州职业技术学院</w:t>
      </w:r>
    </w:p>
    <w:p w:rsidR="004B1E3A" w:rsidRPr="004E6BB8"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4E6BB8">
        <w:rPr>
          <w:rStyle w:val="NormalCharacter"/>
          <w:rFonts w:asciiTheme="minorEastAsia" w:eastAsiaTheme="minorEastAsia" w:hAnsiTheme="minorEastAsia"/>
          <w:color w:val="000000" w:themeColor="text1"/>
          <w:sz w:val="24"/>
        </w:rPr>
        <w:t>地址：福州市闽侯上街联榕路8号</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4E6BB8">
        <w:rPr>
          <w:rStyle w:val="NormalCharacter"/>
          <w:rFonts w:asciiTheme="minorEastAsia" w:eastAsiaTheme="minorEastAsia" w:hAnsiTheme="minorEastAsia"/>
          <w:color w:val="000000" w:themeColor="text1"/>
          <w:sz w:val="24"/>
        </w:rPr>
        <w:t>联系人及电话：陈老师、0591-83760331</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采购代理机构：</w:t>
      </w:r>
      <w:r w:rsidR="00384E73">
        <w:rPr>
          <w:rFonts w:ascii="宋体" w:hAnsi="宋体" w:hint="eastAsia"/>
          <w:bCs/>
          <w:sz w:val="24"/>
        </w:rPr>
        <w:t>福建国诚招标有限公司</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地  址：</w:t>
      </w:r>
      <w:r w:rsidR="00384E73" w:rsidRPr="00384E73">
        <w:rPr>
          <w:rFonts w:asciiTheme="minorEastAsia" w:eastAsiaTheme="minorEastAsia" w:hAnsiTheme="minorEastAsia" w:hint="eastAsia"/>
          <w:color w:val="000000" w:themeColor="text1"/>
          <w:sz w:val="24"/>
        </w:rPr>
        <w:t>福州市古田路107号中美大厦24层</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 xml:space="preserve">邮  编：350001    </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电  话：</w:t>
      </w:r>
      <w:r w:rsidR="00384E73">
        <w:rPr>
          <w:rFonts w:ascii="宋体" w:hAnsi="宋体" w:cs="Times New Roman" w:hint="eastAsia"/>
          <w:bCs/>
          <w:sz w:val="24"/>
        </w:rPr>
        <w:t>0591-83393306</w:t>
      </w:r>
      <w:r w:rsidR="00384E73" w:rsidRPr="00A336C8">
        <w:rPr>
          <w:rFonts w:ascii="宋体" w:hAnsi="宋体" w:cs="Times New Roman" w:hint="eastAsia"/>
          <w:bCs/>
          <w:sz w:val="24"/>
        </w:rPr>
        <w:t>、</w:t>
      </w:r>
      <w:r w:rsidR="00384E73">
        <w:rPr>
          <w:rFonts w:ascii="宋体" w:hAnsi="宋体" w:cs="Times New Roman" w:hint="eastAsia"/>
          <w:bCs/>
          <w:sz w:val="24"/>
        </w:rPr>
        <w:t>07</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项目负责人：</w:t>
      </w:r>
      <w:r w:rsidR="00384E73">
        <w:rPr>
          <w:rStyle w:val="NormalCharacter"/>
          <w:rFonts w:asciiTheme="minorEastAsia" w:eastAsiaTheme="minorEastAsia" w:hAnsiTheme="minorEastAsia"/>
          <w:color w:val="000000" w:themeColor="text1"/>
          <w:sz w:val="24"/>
        </w:rPr>
        <w:t>陈伟</w:t>
      </w:r>
      <w:r>
        <w:rPr>
          <w:rStyle w:val="NormalCharacter"/>
          <w:rFonts w:asciiTheme="minorEastAsia" w:eastAsiaTheme="minorEastAsia" w:hAnsiTheme="minorEastAsia"/>
          <w:color w:val="000000" w:themeColor="text1"/>
          <w:sz w:val="24"/>
        </w:rPr>
        <w:t xml:space="preserve">   </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公司网址：</w:t>
      </w:r>
      <w:r w:rsidR="004E6BB8">
        <w:rPr>
          <w:rStyle w:val="NormalCharacter"/>
          <w:rFonts w:asciiTheme="minorEastAsia" w:eastAsiaTheme="minorEastAsia" w:hAnsiTheme="minorEastAsia"/>
          <w:color w:val="000000" w:themeColor="text1"/>
          <w:sz w:val="24"/>
        </w:rPr>
        <w:t>http://www.fjgczb.com</w:t>
      </w:r>
    </w:p>
    <w:p w:rsidR="004B1E3A" w:rsidRDefault="00AF2EE0" w:rsidP="00384E73">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电子</w:t>
      </w:r>
      <w:r w:rsidR="00384E73">
        <w:rPr>
          <w:rStyle w:val="NormalCharacter"/>
          <w:rFonts w:asciiTheme="minorEastAsia" w:eastAsiaTheme="minorEastAsia" w:hAnsiTheme="minorEastAsia"/>
          <w:color w:val="000000" w:themeColor="text1"/>
          <w:sz w:val="24"/>
        </w:rPr>
        <w:t>邮箱</w:t>
      </w:r>
      <w:r>
        <w:rPr>
          <w:rStyle w:val="NormalCharacter"/>
          <w:rFonts w:asciiTheme="minorEastAsia" w:eastAsiaTheme="minorEastAsia" w:hAnsiTheme="minorEastAsia"/>
          <w:color w:val="000000" w:themeColor="text1"/>
          <w:sz w:val="24"/>
        </w:rPr>
        <w:t>：</w:t>
      </w:r>
      <w:r w:rsidR="00384E73" w:rsidRPr="00384E73">
        <w:rPr>
          <w:rStyle w:val="NormalCharacter"/>
          <w:rFonts w:asciiTheme="minorEastAsia" w:eastAsiaTheme="minorEastAsia" w:hAnsiTheme="minorEastAsia"/>
          <w:color w:val="000000" w:themeColor="text1"/>
          <w:sz w:val="24"/>
        </w:rPr>
        <w:t>83393301@163.com</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8.有关本项目的相关信息(包括文件若有修改补充)，</w:t>
      </w:r>
      <w:r w:rsidR="00384E73" w:rsidRPr="00384E73">
        <w:rPr>
          <w:rFonts w:asciiTheme="minorEastAsia" w:eastAsiaTheme="minorEastAsia" w:hAnsiTheme="minorEastAsia" w:hint="eastAsia"/>
          <w:bCs/>
          <w:color w:val="000000" w:themeColor="text1"/>
          <w:sz w:val="24"/>
        </w:rPr>
        <w:t>福建国诚招标有限公司</w:t>
      </w:r>
      <w:r>
        <w:rPr>
          <w:rStyle w:val="NormalCharacter"/>
          <w:rFonts w:asciiTheme="minorEastAsia" w:eastAsiaTheme="minorEastAsia" w:hAnsiTheme="minorEastAsia"/>
          <w:color w:val="000000" w:themeColor="text1"/>
          <w:sz w:val="24"/>
        </w:rPr>
        <w:t>将通过以下媒介发布通知，请潜在竞价人随时关注相关网站，以免错漏重要信息。</w:t>
      </w:r>
    </w:p>
    <w:p w:rsidR="004B1E3A" w:rsidRDefault="00AF2EE0">
      <w:pPr>
        <w:pStyle w:val="Heading2"/>
        <w:spacing w:beforeAutospacing="0" w:afterAutospacing="0" w:line="500" w:lineRule="exact"/>
        <w:ind w:firstLineChars="200" w:firstLine="480"/>
        <w:rPr>
          <w:rStyle w:val="NormalCharacter"/>
          <w:rFonts w:asciiTheme="minorEastAsia" w:eastAsiaTheme="minorEastAsia" w:hAnsiTheme="minorEastAsia"/>
          <w:color w:val="000000" w:themeColor="text1"/>
          <w:sz w:val="24"/>
          <w:szCs w:val="24"/>
        </w:rPr>
      </w:pPr>
      <w:r>
        <w:rPr>
          <w:rStyle w:val="NormalCharacter"/>
          <w:rFonts w:asciiTheme="minorEastAsia" w:eastAsiaTheme="minorEastAsia" w:hAnsiTheme="minorEastAsia"/>
          <w:b w:val="0"/>
          <w:color w:val="000000" w:themeColor="text1"/>
          <w:kern w:val="2"/>
          <w:sz w:val="24"/>
          <w:szCs w:val="24"/>
        </w:rPr>
        <w:lastRenderedPageBreak/>
        <w:t>(1)中国政府采购网，网址www.ccgp.gov.cn</w:t>
      </w:r>
    </w:p>
    <w:p w:rsidR="004B1E3A" w:rsidRDefault="00AF2EE0">
      <w:pPr>
        <w:pStyle w:val="Heading2"/>
        <w:spacing w:beforeAutospacing="0" w:afterAutospacing="0" w:line="500" w:lineRule="exact"/>
        <w:ind w:firstLineChars="200" w:firstLine="480"/>
        <w:rPr>
          <w:rStyle w:val="NormalCharacter"/>
          <w:rFonts w:asciiTheme="minorEastAsia" w:eastAsiaTheme="minorEastAsia" w:hAnsiTheme="minorEastAsia"/>
          <w:b w:val="0"/>
          <w:color w:val="000000" w:themeColor="text1"/>
          <w:sz w:val="24"/>
          <w:szCs w:val="24"/>
        </w:rPr>
      </w:pPr>
      <w:r>
        <w:rPr>
          <w:rStyle w:val="NormalCharacter"/>
          <w:rFonts w:asciiTheme="minorEastAsia" w:eastAsiaTheme="minorEastAsia" w:hAnsiTheme="minorEastAsia"/>
          <w:b w:val="0"/>
          <w:color w:val="000000" w:themeColor="text1"/>
          <w:kern w:val="2"/>
          <w:sz w:val="24"/>
          <w:szCs w:val="24"/>
        </w:rPr>
        <w:t>(2)</w:t>
      </w:r>
      <w:r w:rsidR="004114A8" w:rsidRPr="004114A8">
        <w:rPr>
          <w:rFonts w:hint="eastAsia"/>
          <w:b w:val="0"/>
          <w:bCs/>
          <w:kern w:val="2"/>
          <w:sz w:val="24"/>
          <w:szCs w:val="24"/>
        </w:rPr>
        <w:t xml:space="preserve"> </w:t>
      </w:r>
      <w:r w:rsidR="004114A8" w:rsidRPr="004114A8">
        <w:rPr>
          <w:rFonts w:asciiTheme="minorEastAsia" w:eastAsiaTheme="minorEastAsia" w:hAnsiTheme="minorEastAsia" w:hint="eastAsia"/>
          <w:b w:val="0"/>
          <w:bCs/>
          <w:color w:val="000000" w:themeColor="text1"/>
          <w:kern w:val="2"/>
          <w:sz w:val="24"/>
          <w:szCs w:val="24"/>
        </w:rPr>
        <w:t>福建国诚招标有限公司</w:t>
      </w:r>
      <w:r>
        <w:rPr>
          <w:rStyle w:val="NormalCharacter"/>
          <w:rFonts w:asciiTheme="minorEastAsia" w:eastAsiaTheme="minorEastAsia" w:hAnsiTheme="minorEastAsia"/>
          <w:b w:val="0"/>
          <w:color w:val="000000" w:themeColor="text1"/>
          <w:kern w:val="2"/>
          <w:sz w:val="24"/>
          <w:szCs w:val="24"/>
        </w:rPr>
        <w:t>(</w:t>
      </w:r>
      <w:r w:rsidR="004E6BB8">
        <w:rPr>
          <w:rStyle w:val="NormalCharacter"/>
          <w:rFonts w:asciiTheme="minorEastAsia" w:eastAsiaTheme="minorEastAsia" w:hAnsiTheme="minorEastAsia"/>
          <w:b w:val="0"/>
          <w:color w:val="000000" w:themeColor="text1"/>
          <w:kern w:val="2"/>
          <w:sz w:val="24"/>
          <w:szCs w:val="24"/>
        </w:rPr>
        <w:t>http://www.fjgczb.com</w:t>
      </w:r>
      <w:r>
        <w:rPr>
          <w:rStyle w:val="NormalCharacter"/>
          <w:rFonts w:asciiTheme="minorEastAsia" w:eastAsiaTheme="minorEastAsia" w:hAnsiTheme="minorEastAsia"/>
          <w:b w:val="0"/>
          <w:color w:val="000000" w:themeColor="text1"/>
          <w:kern w:val="2"/>
          <w:sz w:val="24"/>
          <w:szCs w:val="24"/>
        </w:rPr>
        <w:t>)。</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9.竞价人资格要求</w:t>
      </w:r>
    </w:p>
    <w:p w:rsidR="00F508A0" w:rsidRPr="00F508A0" w:rsidRDefault="0041035E" w:rsidP="00F508A0">
      <w:pPr>
        <w:spacing w:line="50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9.</w:t>
      </w:r>
      <w:r w:rsidR="00F508A0" w:rsidRPr="00F508A0">
        <w:rPr>
          <w:rFonts w:asciiTheme="minorEastAsia" w:eastAsiaTheme="minorEastAsia" w:hAnsiTheme="minorEastAsia" w:hint="eastAsia"/>
          <w:color w:val="000000" w:themeColor="text1"/>
          <w:sz w:val="24"/>
        </w:rPr>
        <w:t>1.具有法人资格的境内公司均可能成为合格的投标人。</w:t>
      </w:r>
    </w:p>
    <w:p w:rsidR="00F508A0" w:rsidRPr="00F508A0" w:rsidRDefault="0041035E" w:rsidP="00F508A0">
      <w:pPr>
        <w:spacing w:line="50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9.</w:t>
      </w:r>
      <w:r w:rsidR="00F508A0" w:rsidRPr="00F508A0">
        <w:rPr>
          <w:rFonts w:asciiTheme="minorEastAsia" w:eastAsiaTheme="minorEastAsia" w:hAnsiTheme="minorEastAsia" w:hint="eastAsia"/>
          <w:color w:val="000000" w:themeColor="text1"/>
          <w:sz w:val="24"/>
        </w:rPr>
        <w:t>2.现场报名时需提交以下资质证明文件：</w:t>
      </w:r>
    </w:p>
    <w:p w:rsidR="00F508A0" w:rsidRPr="00F508A0" w:rsidRDefault="00F508A0" w:rsidP="00F508A0">
      <w:pPr>
        <w:spacing w:line="500" w:lineRule="exact"/>
        <w:ind w:firstLineChars="200" w:firstLine="480"/>
        <w:jc w:val="left"/>
        <w:rPr>
          <w:rFonts w:asciiTheme="minorEastAsia" w:eastAsiaTheme="minorEastAsia" w:hAnsiTheme="minorEastAsia"/>
          <w:color w:val="000000" w:themeColor="text1"/>
          <w:sz w:val="24"/>
        </w:rPr>
      </w:pPr>
      <w:r w:rsidRPr="00F508A0">
        <w:rPr>
          <w:rFonts w:asciiTheme="minorEastAsia" w:eastAsiaTheme="minorEastAsia" w:hAnsiTheme="minorEastAsia" w:hint="eastAsia"/>
          <w:bCs/>
          <w:color w:val="000000" w:themeColor="text1"/>
          <w:sz w:val="24"/>
        </w:rPr>
        <w:t>（1）</w:t>
      </w:r>
      <w:r w:rsidRPr="00F508A0">
        <w:rPr>
          <w:rFonts w:asciiTheme="minorEastAsia" w:eastAsiaTheme="minorEastAsia" w:hAnsiTheme="minorEastAsia" w:hint="eastAsia"/>
          <w:color w:val="000000" w:themeColor="text1"/>
          <w:sz w:val="24"/>
        </w:rPr>
        <w:t>投标人有效的统一社会信用代码营业执照副本复印件；</w:t>
      </w:r>
    </w:p>
    <w:p w:rsidR="00F508A0" w:rsidRPr="00F508A0" w:rsidRDefault="00F508A0" w:rsidP="00F508A0">
      <w:pPr>
        <w:spacing w:line="500" w:lineRule="exact"/>
        <w:ind w:firstLineChars="200" w:firstLine="480"/>
        <w:jc w:val="left"/>
        <w:rPr>
          <w:rFonts w:asciiTheme="minorEastAsia" w:eastAsiaTheme="minorEastAsia" w:hAnsiTheme="minorEastAsia"/>
          <w:color w:val="000000" w:themeColor="text1"/>
          <w:sz w:val="24"/>
        </w:rPr>
      </w:pPr>
      <w:r w:rsidRPr="00F508A0">
        <w:rPr>
          <w:rFonts w:asciiTheme="minorEastAsia" w:eastAsiaTheme="minorEastAsia" w:hAnsiTheme="minorEastAsia" w:hint="eastAsia"/>
          <w:color w:val="000000" w:themeColor="text1"/>
          <w:sz w:val="24"/>
        </w:rPr>
        <w:t>（2）投标人代表应执有法定代表人的授权书原件[提供法定代表人身份证复印件及投标人代表身份证复印件；若为法定代表人直接参加报价可不需此件，但需提供法定代表人身份证复印件] 。</w:t>
      </w:r>
    </w:p>
    <w:p w:rsidR="00F508A0" w:rsidRDefault="00F508A0" w:rsidP="00F508A0">
      <w:pPr>
        <w:spacing w:line="500" w:lineRule="exact"/>
        <w:ind w:firstLineChars="200" w:firstLine="480"/>
        <w:jc w:val="left"/>
        <w:rPr>
          <w:rFonts w:asciiTheme="minorEastAsia" w:eastAsiaTheme="minorEastAsia" w:hAnsiTheme="minorEastAsia"/>
          <w:color w:val="000000" w:themeColor="text1"/>
          <w:sz w:val="24"/>
        </w:rPr>
      </w:pPr>
      <w:r w:rsidRPr="00F508A0">
        <w:rPr>
          <w:rFonts w:asciiTheme="minorEastAsia" w:eastAsiaTheme="minorEastAsia" w:hAnsiTheme="minorEastAsia" w:hint="eastAsia"/>
          <w:color w:val="000000" w:themeColor="text1"/>
          <w:sz w:val="24"/>
        </w:rPr>
        <w:t>（3）提供近三年内，在经营活动中没有重大违法声明。</w:t>
      </w:r>
    </w:p>
    <w:p w:rsidR="00F508A0" w:rsidRPr="00F508A0" w:rsidRDefault="00F508A0" w:rsidP="00F508A0">
      <w:pPr>
        <w:spacing w:line="500" w:lineRule="exact"/>
        <w:ind w:firstLineChars="200" w:firstLine="480"/>
        <w:jc w:val="left"/>
        <w:rPr>
          <w:rFonts w:asciiTheme="minorEastAsia" w:eastAsiaTheme="minorEastAsia" w:hAnsiTheme="minorEastAsia"/>
          <w:color w:val="000000" w:themeColor="text1"/>
          <w:sz w:val="24"/>
        </w:rPr>
      </w:pPr>
      <w:r w:rsidRPr="00F508A0">
        <w:rPr>
          <w:rFonts w:asciiTheme="minorEastAsia" w:eastAsiaTheme="minorEastAsia" w:hAnsiTheme="minorEastAsia"/>
          <w:color w:val="000000" w:themeColor="text1"/>
          <w:sz w:val="24"/>
        </w:rPr>
        <w:t>(</w:t>
      </w:r>
      <w:r>
        <w:rPr>
          <w:rFonts w:asciiTheme="minorEastAsia" w:eastAsiaTheme="minorEastAsia" w:hAnsiTheme="minorEastAsia" w:hint="eastAsia"/>
          <w:color w:val="000000" w:themeColor="text1"/>
          <w:sz w:val="24"/>
        </w:rPr>
        <w:t>4</w:t>
      </w:r>
      <w:r w:rsidRPr="00F508A0">
        <w:rPr>
          <w:rFonts w:asciiTheme="minorEastAsia" w:eastAsiaTheme="minorEastAsia" w:hAnsiTheme="minorEastAsia"/>
          <w:color w:val="000000" w:themeColor="text1"/>
          <w:sz w:val="24"/>
        </w:rPr>
        <w:t>)竞价人须提供</w:t>
      </w:r>
      <w:r w:rsidRPr="00F508A0">
        <w:rPr>
          <w:rFonts w:asciiTheme="minorEastAsia" w:eastAsiaTheme="minorEastAsia" w:hAnsiTheme="minorEastAsia" w:hint="eastAsia"/>
          <w:color w:val="000000" w:themeColor="text1"/>
          <w:sz w:val="24"/>
        </w:rPr>
        <w:t>竞价承诺书；</w:t>
      </w:r>
    </w:p>
    <w:p w:rsidR="00F508A0" w:rsidRPr="00F508A0" w:rsidRDefault="00F508A0" w:rsidP="00F508A0">
      <w:pPr>
        <w:spacing w:line="500" w:lineRule="exact"/>
        <w:ind w:firstLineChars="200" w:firstLine="480"/>
        <w:jc w:val="left"/>
        <w:rPr>
          <w:rFonts w:asciiTheme="minorEastAsia" w:eastAsiaTheme="minorEastAsia" w:hAnsiTheme="minorEastAsia"/>
          <w:color w:val="000000" w:themeColor="text1"/>
          <w:sz w:val="24"/>
        </w:rPr>
      </w:pPr>
      <w:r w:rsidRPr="00F508A0">
        <w:rPr>
          <w:rFonts w:asciiTheme="minorEastAsia" w:eastAsiaTheme="minorEastAsia" w:hAnsiTheme="minorEastAsia"/>
          <w:color w:val="000000" w:themeColor="text1"/>
          <w:sz w:val="24"/>
        </w:rPr>
        <w:t>(</w:t>
      </w:r>
      <w:r>
        <w:rPr>
          <w:rFonts w:asciiTheme="minorEastAsia" w:eastAsiaTheme="minorEastAsia" w:hAnsiTheme="minorEastAsia" w:hint="eastAsia"/>
          <w:color w:val="000000" w:themeColor="text1"/>
          <w:sz w:val="24"/>
        </w:rPr>
        <w:t>5</w:t>
      </w:r>
      <w:r w:rsidRPr="00F508A0">
        <w:rPr>
          <w:rFonts w:asciiTheme="minorEastAsia" w:eastAsiaTheme="minorEastAsia" w:hAnsiTheme="minorEastAsia"/>
          <w:color w:val="000000" w:themeColor="text1"/>
          <w:sz w:val="24"/>
        </w:rPr>
        <w:t>)</w:t>
      </w:r>
      <w:r w:rsidRPr="00F508A0">
        <w:rPr>
          <w:rFonts w:asciiTheme="minorEastAsia" w:eastAsiaTheme="minorEastAsia" w:hAnsiTheme="minorEastAsia" w:hint="eastAsia"/>
          <w:color w:val="000000" w:themeColor="text1"/>
          <w:sz w:val="24"/>
        </w:rPr>
        <w:t>竞价人须提供社会保障资金的相关材料</w:t>
      </w:r>
    </w:p>
    <w:p w:rsidR="004B1E3A" w:rsidRDefault="0041035E" w:rsidP="00F508A0">
      <w:pPr>
        <w:spacing w:line="500" w:lineRule="exact"/>
        <w:ind w:firstLineChars="200" w:firstLine="480"/>
        <w:jc w:val="left"/>
        <w:rPr>
          <w:rFonts w:ascii="宋体" w:hAnsi="宋体" w:cs="宋体"/>
          <w:color w:val="000000" w:themeColor="text1"/>
          <w:spacing w:val="8"/>
          <w:sz w:val="24"/>
        </w:rPr>
      </w:pPr>
      <w:r>
        <w:rPr>
          <w:rFonts w:asciiTheme="minorEastAsia" w:eastAsiaTheme="minorEastAsia" w:hAnsiTheme="minorEastAsia"/>
          <w:color w:val="000000" w:themeColor="text1"/>
          <w:sz w:val="24"/>
        </w:rPr>
        <w:t>9.</w:t>
      </w:r>
      <w:r w:rsidR="00F508A0" w:rsidRPr="00F508A0">
        <w:rPr>
          <w:rFonts w:asciiTheme="minorEastAsia" w:eastAsiaTheme="minorEastAsia" w:hAnsiTheme="minorEastAsia" w:hint="eastAsia"/>
          <w:color w:val="000000" w:themeColor="text1"/>
          <w:sz w:val="24"/>
        </w:rPr>
        <w:t>3.本项目不接受联合体报价</w:t>
      </w:r>
      <w:r w:rsidR="00AF2EE0">
        <w:rPr>
          <w:rFonts w:ascii="宋体" w:hAnsi="宋体" w:cs="宋体" w:hint="eastAsia"/>
          <w:color w:val="000000" w:themeColor="text1"/>
          <w:spacing w:val="8"/>
          <w:sz w:val="24"/>
        </w:rPr>
        <w:t>。</w:t>
      </w:r>
    </w:p>
    <w:p w:rsidR="004B1E3A" w:rsidRDefault="00AF2EE0" w:rsidP="00543BF2">
      <w:pPr>
        <w:spacing w:line="500" w:lineRule="exact"/>
        <w:ind w:firstLineChars="200" w:firstLine="482"/>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宋体"/>
          <w:b/>
          <w:bCs/>
          <w:color w:val="000000" w:themeColor="text1"/>
          <w:sz w:val="24"/>
        </w:rPr>
        <w:t>注：以上材料均须加盖竞价供应商单位公章，</w:t>
      </w:r>
      <w:r w:rsidR="000157A7">
        <w:rPr>
          <w:rStyle w:val="NormalCharacter"/>
          <w:rFonts w:asciiTheme="minorEastAsia" w:eastAsiaTheme="minorEastAsia" w:hAnsiTheme="minorEastAsia" w:cs="宋体"/>
          <w:b/>
          <w:bCs/>
          <w:color w:val="000000" w:themeColor="text1"/>
          <w:sz w:val="24"/>
        </w:rPr>
        <w:t>并</w:t>
      </w:r>
      <w:r w:rsidR="000157A7" w:rsidRPr="000157A7">
        <w:rPr>
          <w:rStyle w:val="NormalCharacter"/>
          <w:rFonts w:asciiTheme="minorEastAsia" w:eastAsiaTheme="minorEastAsia" w:hAnsiTheme="minorEastAsia" w:cs="宋体" w:hint="eastAsia"/>
          <w:b/>
          <w:bCs/>
          <w:color w:val="000000" w:themeColor="text1"/>
          <w:sz w:val="24"/>
        </w:rPr>
        <w:t>在网上竞价截止时间前一个工作日须提交 “</w:t>
      </w:r>
      <w:r w:rsidR="000157A7">
        <w:rPr>
          <w:rStyle w:val="NormalCharacter"/>
          <w:rFonts w:asciiTheme="minorEastAsia" w:eastAsiaTheme="minorEastAsia" w:hAnsiTheme="minorEastAsia" w:cs="宋体" w:hint="eastAsia"/>
          <w:b/>
          <w:bCs/>
          <w:color w:val="000000" w:themeColor="text1"/>
          <w:sz w:val="24"/>
        </w:rPr>
        <w:t>资格</w:t>
      </w:r>
      <w:r w:rsidR="000157A7" w:rsidRPr="000157A7">
        <w:rPr>
          <w:rStyle w:val="NormalCharacter"/>
          <w:rFonts w:asciiTheme="minorEastAsia" w:eastAsiaTheme="minorEastAsia" w:hAnsiTheme="minorEastAsia" w:cs="宋体" w:hint="eastAsia"/>
          <w:b/>
          <w:bCs/>
          <w:color w:val="000000" w:themeColor="text1"/>
          <w:sz w:val="24"/>
        </w:rPr>
        <w:t>”要求的所有相关材料，并同时提供竞价保证金凭证复印件加盖公章。未按以上要求提交报名材料的竞价人，将导致其提出的质疑或竞价资格被拒绝。</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10.报名须知</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sz w:val="24"/>
        </w:rPr>
        <w:t>(1)</w:t>
      </w:r>
      <w:r w:rsidR="004114A8" w:rsidRPr="004114A8">
        <w:rPr>
          <w:rFonts w:ascii="宋体" w:hAnsi="宋体" w:hint="eastAsia"/>
          <w:bCs/>
          <w:sz w:val="24"/>
        </w:rPr>
        <w:t xml:space="preserve"> </w:t>
      </w:r>
      <w:r w:rsidR="004114A8" w:rsidRPr="004114A8">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将采购单位提出的采购需求在中国政府采购网，网址www.ccgp.gov.cn、</w:t>
      </w:r>
      <w:r w:rsidR="004114A8" w:rsidRPr="004114A8">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网站(</w:t>
      </w:r>
      <w:r w:rsidR="004114A8" w:rsidRPr="004114A8">
        <w:rPr>
          <w:rStyle w:val="NormalCharacter"/>
          <w:rFonts w:asciiTheme="minorEastAsia" w:eastAsiaTheme="minorEastAsia" w:hAnsiTheme="minorEastAsia"/>
          <w:color w:val="000000" w:themeColor="text1"/>
          <w:kern w:val="0"/>
          <w:sz w:val="24"/>
        </w:rPr>
        <w:t>http://www.fjgczb.com</w:t>
      </w:r>
      <w:r>
        <w:rPr>
          <w:rStyle w:val="NormalCharacter"/>
          <w:rFonts w:asciiTheme="minorEastAsia" w:eastAsiaTheme="minorEastAsia" w:hAnsiTheme="minorEastAsia"/>
          <w:color w:val="000000" w:themeColor="text1"/>
          <w:kern w:val="0"/>
          <w:sz w:val="24"/>
        </w:rPr>
        <w:t>)上公告三个工作日。</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(2)竞价规则说明：</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①网上竞价的报价时限为竞价起始时间后两个小时内，在报价截止时间前，报名且通过审核的竞价人可通过</w:t>
      </w:r>
      <w:r w:rsidR="004114A8" w:rsidRPr="004114A8">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竞价平台多次参与竞价(不限报价次数，在规定时间内提交报价均可)。</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②竞价人首次提交的报价须在本项目最高限价基础上下浮＞3%，否则</w:t>
      </w:r>
      <w:r>
        <w:rPr>
          <w:rStyle w:val="NormalCharacter"/>
          <w:rFonts w:asciiTheme="minorEastAsia" w:eastAsiaTheme="minorEastAsia" w:hAnsiTheme="minorEastAsia" w:cs="宋体"/>
          <w:b/>
          <w:bCs/>
          <w:color w:val="000000" w:themeColor="text1"/>
          <w:kern w:val="0"/>
          <w:sz w:val="24"/>
        </w:rPr>
        <w:t>视为报价无效</w:t>
      </w:r>
      <w:r>
        <w:rPr>
          <w:rStyle w:val="NormalCharacter"/>
          <w:rFonts w:asciiTheme="minorEastAsia" w:eastAsiaTheme="minorEastAsia" w:hAnsiTheme="minorEastAsia"/>
          <w:color w:val="000000" w:themeColor="text1"/>
          <w:kern w:val="0"/>
          <w:sz w:val="24"/>
        </w:rPr>
        <w:t>。在报价时限内，竞价供应商多次报价的，报价金额必须小于自己上一次的报价金额，在报价时限内竞价人提交的最后一次报价作为该竞价人的最后报价。供应商在竞价平台提交的报价明显低于其他合格供应商的报价，有可能影响产品(服务)质量或不能诚信履约</w:t>
      </w:r>
      <w:r>
        <w:rPr>
          <w:rStyle w:val="NormalCharacter"/>
          <w:rFonts w:asciiTheme="minorEastAsia" w:eastAsiaTheme="minorEastAsia" w:hAnsiTheme="minorEastAsia"/>
          <w:color w:val="000000" w:themeColor="text1"/>
          <w:kern w:val="0"/>
          <w:sz w:val="24"/>
        </w:rPr>
        <w:lastRenderedPageBreak/>
        <w:t>的，应要求其在半个小时内提供书面说明，必要时还应要求其一并提交有关证明材料；供应商不能证明其报价合理性的，</w:t>
      </w:r>
      <w:r>
        <w:rPr>
          <w:rFonts w:asciiTheme="minorEastAsia" w:eastAsiaTheme="minorEastAsia" w:hAnsiTheme="minorEastAsia" w:cs="宋体" w:hint="eastAsia"/>
          <w:b/>
          <w:bCs/>
          <w:color w:val="000000" w:themeColor="text1"/>
          <w:kern w:val="0"/>
          <w:sz w:val="24"/>
        </w:rPr>
        <w:t>视为无效报价。</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③在符合采购需求且报价有效的前提下，最后报价最低者成交，若最后报价相同的，则按竞价人提交的最后报价先后顺序确定成交竞价人，即提出该最后报价时间较早的作为成交竞价人。若出现上述结果均相同的，则采取随机抽取方式确定。</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④竞价供应商对每个项目合同包报价时都必须扫描上传有效的报价文件并加盖公章，未按要求扫描上传报价文件的</w:t>
      </w:r>
      <w:r>
        <w:rPr>
          <w:rStyle w:val="NormalCharacter"/>
          <w:rFonts w:asciiTheme="minorEastAsia" w:eastAsiaTheme="minorEastAsia" w:hAnsiTheme="minorEastAsia" w:cs="宋体"/>
          <w:b/>
          <w:bCs/>
          <w:color w:val="000000" w:themeColor="text1"/>
          <w:kern w:val="0"/>
          <w:sz w:val="24"/>
        </w:rPr>
        <w:t>竞价无效</w:t>
      </w:r>
      <w:r>
        <w:rPr>
          <w:rStyle w:val="NormalCharacter"/>
          <w:rFonts w:asciiTheme="minorEastAsia" w:eastAsiaTheme="minorEastAsia" w:hAnsiTheme="minorEastAsia"/>
          <w:color w:val="000000" w:themeColor="text1"/>
          <w:kern w:val="0"/>
          <w:sz w:val="24"/>
        </w:rPr>
        <w:t>。电子报价文档具有法律效力。</w:t>
      </w:r>
      <w:r w:rsidRPr="000157A7">
        <w:rPr>
          <w:rStyle w:val="NormalCharacter"/>
          <w:rFonts w:asciiTheme="minorEastAsia" w:eastAsiaTheme="minorEastAsia" w:hAnsiTheme="minorEastAsia"/>
          <w:color w:val="000000" w:themeColor="text1"/>
          <w:kern w:val="0"/>
          <w:sz w:val="24"/>
        </w:rPr>
        <w:t>竞价供应商在竞价平台提交的最后一次报价与供应商最后一次上传的报价文件中的报价一览表总价不一致的，</w:t>
      </w:r>
      <w:r w:rsidR="000157A7">
        <w:rPr>
          <w:rStyle w:val="NormalCharacter"/>
          <w:rFonts w:asciiTheme="minorEastAsia" w:eastAsiaTheme="minorEastAsia" w:hAnsiTheme="minorEastAsia"/>
          <w:color w:val="000000" w:themeColor="text1"/>
          <w:kern w:val="0"/>
          <w:sz w:val="24"/>
        </w:rPr>
        <w:t>按照无效报价处理</w:t>
      </w:r>
      <w:r w:rsidRPr="000157A7">
        <w:rPr>
          <w:rStyle w:val="NormalCharacter"/>
          <w:rFonts w:asciiTheme="minorEastAsia" w:eastAsiaTheme="minorEastAsia" w:hAnsiTheme="minorEastAsia"/>
          <w:color w:val="000000" w:themeColor="text1"/>
          <w:kern w:val="0"/>
          <w:sz w:val="24"/>
        </w:rPr>
        <w:t>；</w:t>
      </w:r>
    </w:p>
    <w:p w:rsidR="004B1E3A" w:rsidRDefault="00AF2EE0" w:rsidP="00543BF2">
      <w:pPr>
        <w:spacing w:line="500" w:lineRule="exact"/>
        <w:ind w:firstLineChars="200" w:firstLine="482"/>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s="宋体"/>
          <w:b/>
          <w:bCs/>
          <w:color w:val="000000" w:themeColor="text1"/>
          <w:kern w:val="0"/>
          <w:sz w:val="24"/>
        </w:rPr>
        <w:t>竞价人参与竞价即视为理解上述竞价规则，不得在竞价活动结束后对竞价规则提出异议。</w:t>
      </w:r>
    </w:p>
    <w:p w:rsidR="004B1E3A" w:rsidRDefault="0041035E">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hint="eastAsia"/>
          <w:color w:val="000000" w:themeColor="text1"/>
          <w:kern w:val="0"/>
          <w:sz w:val="24"/>
        </w:rPr>
        <w:t>⑤</w:t>
      </w:r>
      <w:r w:rsidR="00AF2EE0">
        <w:rPr>
          <w:rStyle w:val="NormalCharacter"/>
          <w:rFonts w:asciiTheme="minorEastAsia" w:eastAsiaTheme="minorEastAsia" w:hAnsiTheme="minorEastAsia"/>
          <w:color w:val="000000" w:themeColor="text1"/>
          <w:kern w:val="0"/>
          <w:sz w:val="24"/>
        </w:rPr>
        <w:t>竞价人自行承担所有参与报价的全部相关费用。</w:t>
      </w:r>
    </w:p>
    <w:p w:rsidR="004B1E3A" w:rsidRDefault="0041035E">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⑥</w:t>
      </w:r>
      <w:r w:rsidR="00AF2EE0">
        <w:rPr>
          <w:rStyle w:val="NormalCharacter"/>
          <w:rFonts w:asciiTheme="minorEastAsia" w:eastAsiaTheme="minorEastAsia" w:hAnsiTheme="minorEastAsia"/>
          <w:color w:val="000000" w:themeColor="text1"/>
          <w:kern w:val="0"/>
          <w:sz w:val="24"/>
        </w:rPr>
        <w:t>竞价人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4B1E3A" w:rsidRDefault="0041035E">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⑦</w:t>
      </w:r>
      <w:r w:rsidR="00AF2EE0">
        <w:rPr>
          <w:rStyle w:val="NormalCharacter"/>
          <w:rFonts w:asciiTheme="minorEastAsia" w:eastAsiaTheme="minorEastAsia" w:hAnsiTheme="minorEastAsia"/>
          <w:color w:val="000000" w:themeColor="text1"/>
          <w:kern w:val="0"/>
          <w:sz w:val="24"/>
        </w:rPr>
        <w:t>代理服务费按成交金额*1.5%，由成交竞价人支付。</w:t>
      </w:r>
    </w:p>
    <w:p w:rsidR="004B1E3A" w:rsidRDefault="0041035E">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⑧</w:t>
      </w:r>
      <w:r w:rsidR="00AF2EE0">
        <w:rPr>
          <w:rStyle w:val="NormalCharacter"/>
          <w:rFonts w:asciiTheme="minorEastAsia" w:eastAsiaTheme="minorEastAsia" w:hAnsiTheme="minorEastAsia"/>
          <w:color w:val="000000" w:themeColor="text1"/>
          <w:kern w:val="0"/>
          <w:sz w:val="24"/>
        </w:rPr>
        <w:t>有下列情形之一的，视为竞价人相互串通竞价:</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①不同竞价人的证明材料由同一单位或者个人编制；</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②不同竞价人委托同一单位或者个人办理竞价事宜；</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③不同竞价人的证明材料载明的项目管理成员为同一人；</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w:t>
      </w:r>
      <w:r w:rsidR="0041035E">
        <w:rPr>
          <w:rStyle w:val="NormalCharacter"/>
          <w:rFonts w:asciiTheme="minorEastAsia" w:eastAsiaTheme="minorEastAsia" w:hAnsiTheme="minorEastAsia" w:hint="eastAsia"/>
          <w:color w:val="000000" w:themeColor="text1"/>
          <w:kern w:val="0"/>
          <w:sz w:val="24"/>
        </w:rPr>
        <w:t>3</w:t>
      </w:r>
      <w:r>
        <w:rPr>
          <w:rStyle w:val="NormalCharacter"/>
          <w:rFonts w:asciiTheme="minorEastAsia" w:eastAsiaTheme="minorEastAsia" w:hAnsiTheme="minorEastAsia"/>
          <w:color w:val="000000" w:themeColor="text1"/>
          <w:kern w:val="0"/>
          <w:sz w:val="24"/>
        </w:rPr>
        <w:t>)参与本项投标的供应商若属于以下规定的关联企业情形的，不得同时参与本项目投标，否则互为关联企业的供应商投标均无效。情形如下：</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①一方直接或者间接持有另一方的股份总和达到25%以上；双方直接或者间接同为第三方所持有的股份达到25%以上。</w:t>
      </w:r>
    </w:p>
    <w:p w:rsidR="004B1E3A" w:rsidRDefault="00AF2EE0">
      <w:pPr>
        <w:spacing w:line="500" w:lineRule="exact"/>
        <w:ind w:firstLineChars="200" w:firstLine="480"/>
        <w:jc w:val="left"/>
        <w:rPr>
          <w:rStyle w:val="NormalCharacter"/>
          <w:rFonts w:asciiTheme="minorEastAsia" w:eastAsiaTheme="minorEastAsia" w:hAnsiTheme="minorEastAsia" w:cs="宋体"/>
          <w:bCs/>
          <w:color w:val="000000" w:themeColor="text1"/>
          <w:kern w:val="0"/>
          <w:sz w:val="24"/>
        </w:rPr>
      </w:pPr>
      <w:r>
        <w:rPr>
          <w:rStyle w:val="NormalCharacter"/>
          <w:rFonts w:asciiTheme="minorEastAsia" w:eastAsiaTheme="minorEastAsia" w:hAnsiTheme="minorEastAsia"/>
          <w:color w:val="000000" w:themeColor="text1"/>
          <w:kern w:val="0"/>
          <w:sz w:val="24"/>
        </w:rPr>
        <w:t>②一方董事、监事或者高级管理人员(包括上市公司董事会秘书、经理、副经理、财务负责人和公司章程规定的其他人员)同时</w:t>
      </w:r>
      <w:r>
        <w:rPr>
          <w:rStyle w:val="NormalCharacter"/>
          <w:rFonts w:asciiTheme="minorEastAsia" w:eastAsiaTheme="minorEastAsia" w:hAnsiTheme="minorEastAsia"/>
          <w:color w:val="000000" w:themeColor="text1"/>
          <w:sz w:val="24"/>
        </w:rPr>
        <w:t>担任另一方的董事、监事或者高级管理人员。</w:t>
      </w:r>
    </w:p>
    <w:p w:rsidR="004B1E3A" w:rsidRDefault="00AF2EE0">
      <w:pPr>
        <w:spacing w:line="500" w:lineRule="exact"/>
        <w:ind w:firstLineChars="200" w:firstLine="480"/>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11.报名方式</w:t>
      </w:r>
    </w:p>
    <w:p w:rsidR="004B1E3A" w:rsidRDefault="00AF2EE0">
      <w:pPr>
        <w:pStyle w:val="HtmlNormal"/>
        <w:spacing w:before="0" w:beforeAutospacing="0" w:after="0" w:afterAutospacing="0" w:line="500" w:lineRule="exact"/>
        <w:ind w:firstLineChars="200" w:firstLine="480"/>
        <w:rPr>
          <w:rStyle w:val="NormalCharacter"/>
          <w:rFonts w:asciiTheme="minorEastAsia" w:eastAsiaTheme="minorEastAsia" w:hAnsiTheme="minorEastAsia"/>
          <w:color w:val="000000" w:themeColor="text1"/>
        </w:rPr>
      </w:pPr>
      <w:r>
        <w:rPr>
          <w:rStyle w:val="NormalCharacter"/>
          <w:rFonts w:asciiTheme="minorEastAsia" w:eastAsiaTheme="minorEastAsia" w:hAnsiTheme="minorEastAsia"/>
          <w:color w:val="000000" w:themeColor="text1"/>
        </w:rPr>
        <w:lastRenderedPageBreak/>
        <w:t>(1)</w:t>
      </w:r>
      <w:r>
        <w:rPr>
          <w:rFonts w:asciiTheme="minorEastAsia" w:eastAsiaTheme="minorEastAsia" w:hAnsiTheme="minorEastAsia" w:hint="eastAsia"/>
          <w:color w:val="000000" w:themeColor="text1"/>
        </w:rPr>
        <w:t>报名的潜在竞价人，</w:t>
      </w:r>
      <w:r w:rsidRPr="00AB3EA2">
        <w:rPr>
          <w:rFonts w:asciiTheme="minorEastAsia" w:eastAsiaTheme="minorEastAsia" w:hAnsiTheme="minorEastAsia" w:hint="eastAsia"/>
          <w:color w:val="000000" w:themeColor="text1"/>
        </w:rPr>
        <w:t>须于[</w:t>
      </w:r>
      <w:r w:rsidRPr="00AB3EA2">
        <w:rPr>
          <w:rFonts w:cs="宋体"/>
        </w:rPr>
        <w:t>2022年</w:t>
      </w:r>
      <w:r w:rsidR="00AB3EA2">
        <w:rPr>
          <w:rFonts w:cs="宋体" w:hint="eastAsia"/>
        </w:rPr>
        <w:t>09</w:t>
      </w:r>
      <w:r w:rsidRPr="00AB3EA2">
        <w:rPr>
          <w:rFonts w:cs="宋体"/>
        </w:rPr>
        <w:t>月</w:t>
      </w:r>
      <w:r w:rsidR="00AB3EA2">
        <w:rPr>
          <w:rFonts w:cs="宋体" w:hint="eastAsia"/>
        </w:rPr>
        <w:t>01</w:t>
      </w:r>
      <w:r w:rsidRPr="00AB3EA2">
        <w:rPr>
          <w:rFonts w:cs="宋体"/>
        </w:rPr>
        <w:t>日</w:t>
      </w:r>
      <w:r w:rsidRPr="00AB3EA2">
        <w:rPr>
          <w:rFonts w:asciiTheme="minorEastAsia" w:eastAsiaTheme="minorEastAsia" w:hAnsiTheme="minorEastAsia" w:hint="eastAsia"/>
          <w:color w:val="000000" w:themeColor="text1"/>
        </w:rPr>
        <w:t>至</w:t>
      </w:r>
      <w:r w:rsidRPr="00AB3EA2">
        <w:rPr>
          <w:rFonts w:cs="宋体"/>
        </w:rPr>
        <w:t>2022年</w:t>
      </w:r>
      <w:r w:rsidR="007B71DC" w:rsidRPr="00AB3EA2">
        <w:rPr>
          <w:rFonts w:cs="宋体" w:hint="eastAsia"/>
        </w:rPr>
        <w:t>09</w:t>
      </w:r>
      <w:r w:rsidRPr="00AB3EA2">
        <w:rPr>
          <w:rFonts w:cs="宋体"/>
        </w:rPr>
        <w:t>月</w:t>
      </w:r>
      <w:r w:rsidR="00AB3EA2">
        <w:rPr>
          <w:rFonts w:cs="宋体" w:hint="eastAsia"/>
        </w:rPr>
        <w:t>06</w:t>
      </w:r>
      <w:r w:rsidRPr="00AB3EA2">
        <w:rPr>
          <w:rFonts w:cs="宋体"/>
        </w:rPr>
        <w:t>日</w:t>
      </w:r>
      <w:r w:rsidRPr="00AB3EA2">
        <w:rPr>
          <w:rFonts w:asciiTheme="minorEastAsia" w:eastAsiaTheme="minorEastAsia" w:hAnsiTheme="minorEastAsia" w:hint="eastAsia"/>
          <w:color w:val="000000" w:themeColor="text1"/>
        </w:rPr>
        <w:t>]</w:t>
      </w:r>
      <w:r w:rsidRPr="00AB3EA2">
        <w:rPr>
          <w:rStyle w:val="NormalCharacter"/>
          <w:rFonts w:asciiTheme="minorEastAsia" w:eastAsiaTheme="minorEastAsia" w:hAnsiTheme="minorEastAsia"/>
          <w:color w:val="000000" w:themeColor="text1"/>
        </w:rPr>
        <w:t>，[每天9:00到11:30，14:30到17:00，法定节假日除外]</w:t>
      </w:r>
      <w:r>
        <w:rPr>
          <w:rStyle w:val="NormalCharacter"/>
          <w:rFonts w:asciiTheme="minorEastAsia" w:eastAsiaTheme="minorEastAsia" w:hAnsiTheme="minorEastAsia"/>
          <w:color w:val="000000" w:themeColor="text1"/>
        </w:rPr>
        <w:t xml:space="preserve"> (北京时间)按网上竞价文件“第三章 证明材料格式”要求并在网上竞价报名截止时间前</w:t>
      </w:r>
      <w:r w:rsidR="000157A7">
        <w:rPr>
          <w:rStyle w:val="NormalCharacter"/>
          <w:rFonts w:asciiTheme="minorEastAsia" w:eastAsiaTheme="minorEastAsia" w:hAnsiTheme="minorEastAsia"/>
          <w:color w:val="000000" w:themeColor="text1"/>
        </w:rPr>
        <w:t>递交相关</w:t>
      </w:r>
      <w:r>
        <w:rPr>
          <w:rStyle w:val="NormalCharacter"/>
          <w:rFonts w:asciiTheme="minorEastAsia" w:eastAsiaTheme="minorEastAsia" w:hAnsiTheme="minorEastAsia"/>
          <w:color w:val="000000" w:themeColor="text1"/>
        </w:rPr>
        <w:t>证明材料，未按以上要求提交报名材料的供应商，将导致其竞价资格被拒绝。</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(2)报名地址：</w:t>
      </w:r>
      <w:r w:rsidR="004114A8" w:rsidRPr="004114A8">
        <w:rPr>
          <w:rFonts w:asciiTheme="minorEastAsia" w:eastAsiaTheme="minorEastAsia" w:hAnsiTheme="minorEastAsia" w:hint="eastAsia"/>
          <w:bCs/>
          <w:color w:val="000000" w:themeColor="text1"/>
          <w:sz w:val="24"/>
        </w:rPr>
        <w:t>福建国诚招标有限公司</w:t>
      </w:r>
      <w:r w:rsidRPr="000157A7">
        <w:rPr>
          <w:bCs/>
        </w:rPr>
        <w:t>(</w:t>
      </w:r>
      <w:r w:rsidR="004114A8" w:rsidRPr="000157A7">
        <w:rPr>
          <w:rFonts w:asciiTheme="minorEastAsia" w:eastAsiaTheme="minorEastAsia" w:hAnsiTheme="minorEastAsia" w:hint="eastAsia"/>
          <w:bCs/>
          <w:color w:val="000000" w:themeColor="text1"/>
          <w:sz w:val="24"/>
        </w:rPr>
        <w:t>福州市古田路107号中美大厦24层</w:t>
      </w:r>
      <w:r w:rsidRPr="000157A7">
        <w:rPr>
          <w:bCs/>
        </w:rPr>
        <w:t>)</w:t>
      </w:r>
      <w:r w:rsidRPr="000157A7">
        <w:rPr>
          <w:bCs/>
        </w:rPr>
        <w:t>。</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sz w:val="24"/>
        </w:rPr>
        <w:t>(</w:t>
      </w:r>
      <w:r w:rsidR="00E774A1">
        <w:rPr>
          <w:rStyle w:val="NormalCharacter"/>
          <w:rFonts w:asciiTheme="minorEastAsia" w:eastAsiaTheme="minorEastAsia" w:hAnsiTheme="minorEastAsia" w:hint="eastAsia"/>
          <w:color w:val="000000" w:themeColor="text1"/>
          <w:sz w:val="24"/>
        </w:rPr>
        <w:t>3</w:t>
      </w:r>
      <w:r>
        <w:rPr>
          <w:rStyle w:val="NormalCharacter"/>
          <w:rFonts w:asciiTheme="minorEastAsia" w:eastAsiaTheme="minorEastAsia" w:hAnsiTheme="minorEastAsia"/>
          <w:color w:val="000000" w:themeColor="text1"/>
          <w:sz w:val="24"/>
        </w:rPr>
        <w:t>)</w:t>
      </w:r>
      <w:r>
        <w:rPr>
          <w:rStyle w:val="NormalCharacter"/>
          <w:rFonts w:asciiTheme="minorEastAsia" w:eastAsiaTheme="minorEastAsia" w:hAnsiTheme="minorEastAsia"/>
          <w:color w:val="000000" w:themeColor="text1"/>
          <w:kern w:val="0"/>
          <w:sz w:val="24"/>
        </w:rPr>
        <w:t>竞价人在</w:t>
      </w:r>
      <w:r w:rsidR="004114A8" w:rsidRPr="004114A8">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网上竞价系统(</w:t>
      </w:r>
      <w:r w:rsidR="004114A8" w:rsidRPr="004114A8">
        <w:rPr>
          <w:rStyle w:val="NormalCharacter"/>
          <w:rFonts w:asciiTheme="minorEastAsia" w:eastAsiaTheme="minorEastAsia" w:hAnsiTheme="minorEastAsia"/>
          <w:color w:val="000000" w:themeColor="text1"/>
          <w:kern w:val="0"/>
          <w:sz w:val="24"/>
        </w:rPr>
        <w:t>http://115.28.8.36/</w:t>
      </w:r>
      <w:r>
        <w:rPr>
          <w:rStyle w:val="NormalCharacter"/>
          <w:rFonts w:asciiTheme="minorEastAsia" w:eastAsiaTheme="minorEastAsia" w:hAnsiTheme="minorEastAsia"/>
          <w:color w:val="000000" w:themeColor="text1"/>
          <w:kern w:val="0"/>
          <w:sz w:val="24"/>
        </w:rPr>
        <w:t>)进行供应商注册</w:t>
      </w:r>
      <w:r w:rsidR="000157A7">
        <w:rPr>
          <w:rStyle w:val="NormalCharacter"/>
          <w:rFonts w:asciiTheme="minorEastAsia" w:eastAsiaTheme="minorEastAsia" w:hAnsiTheme="minorEastAsia"/>
          <w:color w:val="000000" w:themeColor="text1"/>
          <w:kern w:val="0"/>
          <w:sz w:val="24"/>
        </w:rPr>
        <w:t>、报名、竞价投标</w:t>
      </w:r>
      <w:r>
        <w:rPr>
          <w:rStyle w:val="NormalCharacter"/>
          <w:rFonts w:asciiTheme="minorEastAsia" w:eastAsiaTheme="minorEastAsia" w:hAnsiTheme="minorEastAsia"/>
          <w:color w:val="000000" w:themeColor="text1"/>
          <w:kern w:val="0"/>
          <w:sz w:val="24"/>
        </w:rPr>
        <w:t>。</w:t>
      </w:r>
    </w:p>
    <w:p w:rsidR="004B1E3A" w:rsidRDefault="00AF2EE0">
      <w:pPr>
        <w:spacing w:line="500" w:lineRule="exact"/>
        <w:ind w:firstLineChars="200" w:firstLine="480"/>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color w:val="000000" w:themeColor="text1"/>
          <w:sz w:val="24"/>
        </w:rPr>
        <w:t>(</w:t>
      </w:r>
      <w:r w:rsidR="00E774A1">
        <w:rPr>
          <w:rStyle w:val="NormalCharacter"/>
          <w:rFonts w:asciiTheme="minorEastAsia" w:eastAsiaTheme="minorEastAsia" w:hAnsiTheme="minorEastAsia" w:hint="eastAsia"/>
          <w:color w:val="000000" w:themeColor="text1"/>
          <w:sz w:val="24"/>
        </w:rPr>
        <w:t>4</w:t>
      </w:r>
      <w:r>
        <w:rPr>
          <w:rStyle w:val="NormalCharacter"/>
          <w:rFonts w:asciiTheme="minorEastAsia" w:eastAsiaTheme="minorEastAsia" w:hAnsiTheme="minorEastAsia"/>
          <w:color w:val="000000" w:themeColor="text1"/>
          <w:sz w:val="24"/>
        </w:rPr>
        <w:t>)</w:t>
      </w:r>
      <w:r>
        <w:rPr>
          <w:rStyle w:val="NormalCharacter"/>
          <w:rFonts w:asciiTheme="minorEastAsia" w:eastAsiaTheme="minorEastAsia" w:hAnsiTheme="minorEastAsia"/>
          <w:color w:val="000000" w:themeColor="text1"/>
          <w:kern w:val="0"/>
          <w:sz w:val="24"/>
        </w:rPr>
        <w:t>证明材料审核通过后方可进行相应网上竞价项目的竞价活动。</w:t>
      </w:r>
    </w:p>
    <w:p w:rsidR="004B1E3A" w:rsidRDefault="00AF2EE0">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kern w:val="0"/>
          <w:sz w:val="24"/>
        </w:rPr>
        <w:br w:type="page"/>
      </w:r>
    </w:p>
    <w:p w:rsidR="004B1E3A" w:rsidRDefault="00AF2EE0">
      <w:pPr>
        <w:spacing w:line="500" w:lineRule="exact"/>
        <w:jc w:val="center"/>
        <w:outlineLvl w:val="0"/>
        <w:rPr>
          <w:rStyle w:val="NormalCharacter"/>
          <w:rFonts w:asciiTheme="minorEastAsia" w:eastAsiaTheme="minorEastAsia" w:hAnsiTheme="minorEastAsia"/>
          <w:b/>
          <w:color w:val="000000" w:themeColor="text1"/>
          <w:kern w:val="0"/>
          <w:sz w:val="24"/>
        </w:rPr>
      </w:pPr>
      <w:bookmarkStart w:id="1" w:name="_Toc97708364"/>
      <w:r>
        <w:rPr>
          <w:rStyle w:val="NormalCharacter"/>
          <w:rFonts w:asciiTheme="minorEastAsia" w:eastAsiaTheme="minorEastAsia" w:hAnsiTheme="minorEastAsia"/>
          <w:b/>
          <w:color w:val="000000" w:themeColor="text1"/>
          <w:kern w:val="0"/>
          <w:sz w:val="24"/>
        </w:rPr>
        <w:lastRenderedPageBreak/>
        <w:t>第二章 网上竞价内容及要求</w:t>
      </w:r>
      <w:bookmarkEnd w:id="1"/>
    </w:p>
    <w:p w:rsidR="004B1E3A" w:rsidRDefault="00AF2EE0">
      <w:pPr>
        <w:snapToGrid w:val="0"/>
        <w:spacing w:line="500" w:lineRule="exact"/>
        <w:ind w:right="170"/>
        <w:outlineLvl w:val="0"/>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一、项目概述</w:t>
      </w:r>
    </w:p>
    <w:p w:rsidR="004B1E3A" w:rsidRDefault="00AF2EE0">
      <w:pPr>
        <w:pStyle w:val="UserStyle21"/>
        <w:spacing w:line="500" w:lineRule="exact"/>
        <w:ind w:firstLineChars="150" w:firstLine="36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1.采购标的一览表</w:t>
      </w:r>
    </w:p>
    <w:p w:rsidR="004B1E3A" w:rsidRDefault="00AF2EE0">
      <w:pPr>
        <w:pStyle w:val="UserStyle21"/>
        <w:spacing w:line="500" w:lineRule="exact"/>
        <w:ind w:firstLineChars="150" w:firstLine="360"/>
        <w:jc w:val="righ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金额单位：人民币元</w:t>
      </w:r>
    </w:p>
    <w:tbl>
      <w:tblPr>
        <w:tblW w:w="42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845"/>
        <w:gridCol w:w="939"/>
        <w:gridCol w:w="1909"/>
        <w:gridCol w:w="709"/>
        <w:gridCol w:w="1584"/>
        <w:gridCol w:w="1959"/>
      </w:tblGrid>
      <w:tr w:rsidR="00E774A1" w:rsidTr="00E774A1">
        <w:trPr>
          <w:trHeight w:val="516"/>
          <w:jc w:val="center"/>
        </w:trPr>
        <w:tc>
          <w:tcPr>
            <w:tcW w:w="531" w:type="pct"/>
            <w:tcBorders>
              <w:top w:val="single" w:sz="4" w:space="0" w:color="000000"/>
              <w:left w:val="single" w:sz="4" w:space="0" w:color="000000"/>
              <w:bottom w:val="single" w:sz="4" w:space="0" w:color="000000"/>
              <w:right w:val="single" w:sz="4" w:space="0" w:color="000000"/>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b/>
                <w:color w:val="000000" w:themeColor="text1"/>
                <w:spacing w:val="-17"/>
                <w:sz w:val="24"/>
              </w:rPr>
              <w:t>合同包</w:t>
            </w:r>
          </w:p>
        </w:tc>
        <w:tc>
          <w:tcPr>
            <w:tcW w:w="590" w:type="pct"/>
            <w:tcBorders>
              <w:top w:val="single" w:sz="4" w:space="0" w:color="000000"/>
              <w:left w:val="single" w:sz="4" w:space="0" w:color="000000"/>
              <w:bottom w:val="single" w:sz="4" w:space="0" w:color="000000"/>
              <w:right w:val="single" w:sz="4" w:space="0" w:color="000000"/>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cs="宋体"/>
                <w:b/>
                <w:bCs/>
                <w:color w:val="000000" w:themeColor="text1"/>
                <w:spacing w:val="-17"/>
                <w:sz w:val="24"/>
              </w:rPr>
              <w:t>品目号</w:t>
            </w:r>
          </w:p>
        </w:tc>
        <w:tc>
          <w:tcPr>
            <w:tcW w:w="1201" w:type="pct"/>
            <w:tcBorders>
              <w:top w:val="single" w:sz="4" w:space="0" w:color="000000"/>
              <w:left w:val="single" w:sz="4" w:space="0" w:color="000000"/>
              <w:bottom w:val="single" w:sz="4" w:space="0" w:color="000000"/>
              <w:right w:val="single" w:sz="4" w:space="0" w:color="000000"/>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cs="宋体"/>
                <w:b/>
                <w:bCs/>
                <w:color w:val="000000" w:themeColor="text1"/>
                <w:spacing w:val="-17"/>
                <w:sz w:val="24"/>
              </w:rPr>
              <w:t>采购标的</w:t>
            </w:r>
          </w:p>
        </w:tc>
        <w:tc>
          <w:tcPr>
            <w:tcW w:w="446" w:type="pct"/>
            <w:tcBorders>
              <w:top w:val="single" w:sz="4" w:space="0" w:color="000000"/>
              <w:left w:val="single" w:sz="4" w:space="0" w:color="000000"/>
              <w:bottom w:val="single" w:sz="4" w:space="0" w:color="000000"/>
              <w:right w:val="single" w:sz="4" w:space="0" w:color="auto"/>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b/>
                <w:color w:val="000000" w:themeColor="text1"/>
                <w:spacing w:val="-17"/>
                <w:sz w:val="24"/>
              </w:rPr>
              <w:t xml:space="preserve"> 数量</w:t>
            </w:r>
          </w:p>
        </w:tc>
        <w:tc>
          <w:tcPr>
            <w:tcW w:w="997" w:type="pct"/>
            <w:tcBorders>
              <w:top w:val="single" w:sz="4" w:space="0" w:color="000000"/>
              <w:left w:val="single" w:sz="4" w:space="0" w:color="auto"/>
              <w:bottom w:val="single" w:sz="4" w:space="0" w:color="000000"/>
              <w:right w:val="single" w:sz="4" w:space="0" w:color="000000"/>
            </w:tcBorders>
            <w:vAlign w:val="center"/>
          </w:tcPr>
          <w:p w:rsidR="00E774A1" w:rsidRDefault="00E774A1">
            <w:pPr>
              <w:jc w:val="center"/>
              <w:rPr>
                <w:rFonts w:asciiTheme="minorEastAsia" w:hAnsiTheme="minorEastAsia" w:cs="仿宋_GB2312"/>
                <w:b/>
                <w:bCs/>
                <w:kern w:val="0"/>
                <w:sz w:val="24"/>
              </w:rPr>
            </w:pPr>
            <w:r>
              <w:rPr>
                <w:rStyle w:val="NormalCharacter"/>
                <w:rFonts w:asciiTheme="minorEastAsia" w:eastAsiaTheme="minorEastAsia" w:hAnsiTheme="minorEastAsia" w:cs="宋体"/>
                <w:b/>
                <w:bCs/>
                <w:color w:val="000000" w:themeColor="text1"/>
                <w:spacing w:val="-17"/>
                <w:sz w:val="24"/>
              </w:rPr>
              <w:t>最高限价</w:t>
            </w:r>
            <w:r>
              <w:rPr>
                <w:rStyle w:val="NormalCharacter"/>
                <w:rFonts w:asciiTheme="minorEastAsia" w:eastAsiaTheme="minorEastAsia" w:hAnsiTheme="minorEastAsia" w:cs="宋体" w:hint="eastAsia"/>
                <w:b/>
                <w:bCs/>
                <w:color w:val="000000" w:themeColor="text1"/>
                <w:spacing w:val="-17"/>
                <w:sz w:val="24"/>
              </w:rPr>
              <w:t>(</w:t>
            </w:r>
            <w:r>
              <w:rPr>
                <w:rFonts w:asciiTheme="minorEastAsia" w:hAnsiTheme="minorEastAsia" w:cs="仿宋_GB2312" w:hint="eastAsia"/>
                <w:b/>
                <w:bCs/>
                <w:kern w:val="0"/>
                <w:sz w:val="24"/>
              </w:rPr>
              <w:t>单价)</w:t>
            </w:r>
          </w:p>
        </w:tc>
        <w:tc>
          <w:tcPr>
            <w:tcW w:w="1233" w:type="pct"/>
            <w:tcBorders>
              <w:top w:val="single" w:sz="4" w:space="0" w:color="000000"/>
              <w:left w:val="single" w:sz="4" w:space="0" w:color="000000"/>
              <w:bottom w:val="single" w:sz="4" w:space="0" w:color="000000"/>
              <w:right w:val="single" w:sz="4" w:space="0" w:color="000000"/>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cs="宋体"/>
                <w:b/>
                <w:bCs/>
                <w:color w:val="000000" w:themeColor="text1"/>
                <w:spacing w:val="-17"/>
                <w:sz w:val="24"/>
              </w:rPr>
              <w:t>最高限价(总价)</w:t>
            </w:r>
          </w:p>
        </w:tc>
      </w:tr>
      <w:tr w:rsidR="00E774A1" w:rsidTr="00E774A1">
        <w:trPr>
          <w:trHeight w:val="783"/>
          <w:jc w:val="center"/>
        </w:trPr>
        <w:tc>
          <w:tcPr>
            <w:tcW w:w="531" w:type="pct"/>
            <w:tcBorders>
              <w:top w:val="single" w:sz="4" w:space="0" w:color="000000"/>
              <w:left w:val="single" w:sz="4" w:space="0" w:color="000000"/>
              <w:right w:val="single" w:sz="4" w:space="0" w:color="000000"/>
            </w:tcBorders>
            <w:vAlign w:val="center"/>
          </w:tcPr>
          <w:p w:rsidR="00E774A1" w:rsidRDefault="00E774A1">
            <w:pPr>
              <w:snapToGrid w:val="0"/>
              <w:spacing w:line="500" w:lineRule="exact"/>
              <w:jc w:val="center"/>
              <w:rPr>
                <w:rStyle w:val="NormalCharacter"/>
                <w:rFonts w:asciiTheme="minorEastAsia" w:eastAsiaTheme="minorEastAsia" w:hAnsiTheme="minorEastAsia"/>
                <w:color w:val="000000" w:themeColor="text1"/>
                <w:spacing w:val="-11"/>
                <w:sz w:val="24"/>
              </w:rPr>
            </w:pPr>
            <w:r>
              <w:rPr>
                <w:rStyle w:val="NormalCharacter"/>
                <w:rFonts w:asciiTheme="minorEastAsia" w:eastAsiaTheme="minorEastAsia" w:hAnsiTheme="minorEastAsia"/>
                <w:color w:val="000000" w:themeColor="text1"/>
                <w:spacing w:val="-11"/>
                <w:sz w:val="24"/>
              </w:rPr>
              <w:t>1</w:t>
            </w:r>
          </w:p>
        </w:tc>
        <w:tc>
          <w:tcPr>
            <w:tcW w:w="590" w:type="pct"/>
            <w:tcBorders>
              <w:top w:val="single" w:sz="4" w:space="0" w:color="000000"/>
              <w:left w:val="single" w:sz="4" w:space="0" w:color="000000"/>
              <w:bottom w:val="single" w:sz="4" w:space="0" w:color="000000"/>
              <w:right w:val="single" w:sz="4" w:space="0" w:color="000000"/>
            </w:tcBorders>
            <w:vAlign w:val="center"/>
          </w:tcPr>
          <w:p w:rsidR="00E774A1" w:rsidRDefault="00E774A1">
            <w:pPr>
              <w:snapToGrid w:val="0"/>
              <w:spacing w:line="500" w:lineRule="exact"/>
              <w:jc w:val="center"/>
              <w:rPr>
                <w:rStyle w:val="NormalCharacter"/>
                <w:rFonts w:asciiTheme="minorEastAsia" w:eastAsiaTheme="minorEastAsia" w:hAnsiTheme="minorEastAsia"/>
                <w:color w:val="000000" w:themeColor="text1"/>
                <w:spacing w:val="-11"/>
                <w:sz w:val="24"/>
              </w:rPr>
            </w:pPr>
            <w:r>
              <w:rPr>
                <w:rStyle w:val="NormalCharacter"/>
                <w:rFonts w:asciiTheme="minorEastAsia" w:eastAsiaTheme="minorEastAsia" w:hAnsiTheme="minorEastAsia"/>
                <w:color w:val="000000" w:themeColor="text1"/>
                <w:spacing w:val="-11"/>
                <w:sz w:val="24"/>
              </w:rPr>
              <w:t>1-1</w:t>
            </w:r>
          </w:p>
        </w:tc>
        <w:tc>
          <w:tcPr>
            <w:tcW w:w="1201" w:type="pct"/>
            <w:tcBorders>
              <w:top w:val="single" w:sz="4" w:space="0" w:color="000000"/>
              <w:left w:val="single" w:sz="4" w:space="0" w:color="000000"/>
              <w:bottom w:val="single" w:sz="4" w:space="0" w:color="000000"/>
              <w:right w:val="single" w:sz="4" w:space="0" w:color="000000"/>
            </w:tcBorders>
            <w:vAlign w:val="center"/>
          </w:tcPr>
          <w:p w:rsidR="00E774A1" w:rsidRDefault="00D75E5B">
            <w:pPr>
              <w:snapToGrid w:val="0"/>
              <w:spacing w:line="500" w:lineRule="exact"/>
              <w:jc w:val="center"/>
              <w:rPr>
                <w:rStyle w:val="NormalCharacter"/>
                <w:rFonts w:ascii="宋体" w:hAnsi="宋体" w:cs="Times New Roman"/>
                <w:color w:val="000000" w:themeColor="text1"/>
                <w:sz w:val="24"/>
              </w:rPr>
            </w:pPr>
            <w:r w:rsidRPr="00D75E5B">
              <w:rPr>
                <w:rStyle w:val="NormalCharacter"/>
                <w:rFonts w:ascii="宋体" w:hAnsi="宋体" w:cs="Times New Roman" w:hint="eastAsia"/>
                <w:color w:val="000000" w:themeColor="text1"/>
                <w:sz w:val="24"/>
              </w:rPr>
              <w:t>2022级新生宿舍钥匙</w:t>
            </w:r>
          </w:p>
        </w:tc>
        <w:tc>
          <w:tcPr>
            <w:tcW w:w="446" w:type="pct"/>
            <w:tcBorders>
              <w:top w:val="single" w:sz="4" w:space="0" w:color="000000"/>
              <w:left w:val="single" w:sz="4" w:space="0" w:color="000000"/>
              <w:bottom w:val="single" w:sz="4" w:space="0" w:color="000000"/>
              <w:right w:val="single" w:sz="4" w:space="0" w:color="auto"/>
            </w:tcBorders>
            <w:vAlign w:val="center"/>
          </w:tcPr>
          <w:p w:rsidR="00E774A1" w:rsidRDefault="00D85B1A">
            <w:pPr>
              <w:snapToGrid w:val="0"/>
              <w:spacing w:line="500" w:lineRule="exact"/>
              <w:jc w:val="center"/>
              <w:rPr>
                <w:rStyle w:val="NormalCharacter"/>
                <w:rFonts w:asciiTheme="minorEastAsia" w:eastAsiaTheme="minorEastAsia" w:hAnsiTheme="minorEastAsia"/>
                <w:color w:val="000000" w:themeColor="text1"/>
                <w:spacing w:val="-11"/>
                <w:sz w:val="24"/>
              </w:rPr>
            </w:pPr>
            <w:r>
              <w:rPr>
                <w:rFonts w:ascii="宋体" w:hAnsi="宋体" w:cs="宋体" w:hint="eastAsia"/>
                <w:color w:val="000000" w:themeColor="text1"/>
                <w:spacing w:val="-11"/>
                <w:sz w:val="24"/>
              </w:rPr>
              <w:t>1批</w:t>
            </w:r>
          </w:p>
        </w:tc>
        <w:tc>
          <w:tcPr>
            <w:tcW w:w="997" w:type="pct"/>
            <w:tcBorders>
              <w:top w:val="single" w:sz="4" w:space="0" w:color="000000"/>
              <w:left w:val="single" w:sz="4" w:space="0" w:color="auto"/>
              <w:bottom w:val="single" w:sz="4" w:space="0" w:color="000000"/>
              <w:right w:val="single" w:sz="4" w:space="0" w:color="000000"/>
            </w:tcBorders>
            <w:vAlign w:val="center"/>
          </w:tcPr>
          <w:p w:rsidR="00E774A1" w:rsidRDefault="00D75E5B">
            <w:pPr>
              <w:jc w:val="center"/>
              <w:rPr>
                <w:rFonts w:asciiTheme="minorEastAsia" w:hAnsiTheme="minorEastAsia" w:cs="仿宋_GB2312"/>
                <w:sz w:val="24"/>
              </w:rPr>
            </w:pPr>
            <w:r>
              <w:rPr>
                <w:rFonts w:asciiTheme="minorEastAsia" w:hAnsiTheme="minorEastAsia" w:cs="仿宋_GB2312" w:hint="eastAsia"/>
                <w:sz w:val="24"/>
              </w:rPr>
              <w:t>18016</w:t>
            </w:r>
          </w:p>
        </w:tc>
        <w:tc>
          <w:tcPr>
            <w:tcW w:w="1233" w:type="pct"/>
            <w:tcBorders>
              <w:top w:val="single" w:sz="4" w:space="0" w:color="000000"/>
              <w:left w:val="single" w:sz="4" w:space="0" w:color="000000"/>
              <w:bottom w:val="single" w:sz="4" w:space="0" w:color="000000"/>
              <w:right w:val="single" w:sz="4" w:space="0" w:color="000000"/>
            </w:tcBorders>
            <w:vAlign w:val="center"/>
          </w:tcPr>
          <w:p w:rsidR="00E774A1" w:rsidRDefault="00D75E5B">
            <w:pPr>
              <w:snapToGrid w:val="0"/>
              <w:spacing w:line="460" w:lineRule="exact"/>
              <w:jc w:val="center"/>
              <w:rPr>
                <w:rFonts w:ascii="宋体" w:hAnsi="宋体" w:cs="宋体"/>
                <w:color w:val="000000" w:themeColor="text1"/>
                <w:spacing w:val="-11"/>
                <w:sz w:val="24"/>
              </w:rPr>
            </w:pPr>
            <w:r>
              <w:rPr>
                <w:rFonts w:ascii="宋体" w:hAnsi="宋体" w:cs="宋体" w:hint="eastAsia"/>
                <w:color w:val="000000" w:themeColor="text1"/>
                <w:spacing w:val="-11"/>
                <w:sz w:val="24"/>
              </w:rPr>
              <w:t>18016</w:t>
            </w:r>
          </w:p>
        </w:tc>
      </w:tr>
    </w:tbl>
    <w:p w:rsidR="004B1E3A" w:rsidRDefault="00AF2EE0">
      <w:pPr>
        <w:spacing w:line="500" w:lineRule="exact"/>
        <w:outlineLvl w:val="0"/>
        <w:rPr>
          <w:rStyle w:val="NormalCharacter"/>
          <w:rFonts w:asciiTheme="minorEastAsia" w:eastAsiaTheme="minorEastAsia" w:hAnsiTheme="minorEastAsia" w:cs="宋体"/>
          <w:b/>
          <w:bCs/>
          <w:color w:val="000000" w:themeColor="text1"/>
          <w:sz w:val="24"/>
        </w:rPr>
      </w:pPr>
      <w:r>
        <w:rPr>
          <w:rStyle w:val="NormalCharacter"/>
          <w:rFonts w:asciiTheme="minorEastAsia" w:eastAsiaTheme="minorEastAsia" w:hAnsiTheme="minorEastAsia" w:cs="宋体" w:hint="eastAsia"/>
          <w:b/>
          <w:bCs/>
          <w:color w:val="000000" w:themeColor="text1"/>
          <w:sz w:val="24"/>
        </w:rPr>
        <w:t>二、</w:t>
      </w:r>
      <w:r>
        <w:rPr>
          <w:rStyle w:val="NormalCharacter"/>
          <w:rFonts w:asciiTheme="minorEastAsia" w:eastAsiaTheme="minorEastAsia" w:hAnsiTheme="minorEastAsia" w:cs="宋体"/>
          <w:b/>
          <w:bCs/>
          <w:color w:val="000000" w:themeColor="text1"/>
          <w:sz w:val="24"/>
        </w:rPr>
        <w:t>技术参数及商务条款</w:t>
      </w:r>
    </w:p>
    <w:p w:rsidR="004B1E3A" w:rsidRDefault="00AF2EE0">
      <w:pPr>
        <w:spacing w:line="500" w:lineRule="exact"/>
        <w:outlineLvl w:val="1"/>
        <w:rPr>
          <w:rFonts w:asciiTheme="minorEastAsia" w:eastAsiaTheme="minorEastAsia" w:hAnsiTheme="minorEastAsia"/>
          <w:color w:val="000000" w:themeColor="text1"/>
          <w:sz w:val="24"/>
        </w:rPr>
      </w:pPr>
      <w:r>
        <w:rPr>
          <w:rStyle w:val="NormalCharacter"/>
          <w:rFonts w:asciiTheme="minorEastAsia" w:eastAsiaTheme="minorEastAsia" w:hAnsiTheme="minorEastAsia" w:hint="eastAsia"/>
          <w:bCs/>
          <w:color w:val="000000" w:themeColor="text1"/>
          <w:sz w:val="24"/>
        </w:rPr>
        <w:t>1、</w:t>
      </w:r>
      <w:r>
        <w:rPr>
          <w:rFonts w:asciiTheme="minorEastAsia" w:eastAsiaTheme="minorEastAsia" w:hAnsiTheme="minorEastAsia" w:hint="eastAsia"/>
          <w:color w:val="000000" w:themeColor="text1"/>
          <w:sz w:val="24"/>
        </w:rPr>
        <w:t>采购清单</w:t>
      </w:r>
    </w:p>
    <w:tbl>
      <w:tblPr>
        <w:tblW w:w="9022" w:type="dxa"/>
        <w:tblLayout w:type="fixed"/>
        <w:tblLook w:val="04A0"/>
      </w:tblPr>
      <w:tblGrid>
        <w:gridCol w:w="483"/>
        <w:gridCol w:w="2265"/>
        <w:gridCol w:w="3030"/>
        <w:gridCol w:w="709"/>
        <w:gridCol w:w="731"/>
        <w:gridCol w:w="795"/>
        <w:gridCol w:w="1009"/>
      </w:tblGrid>
      <w:tr w:rsidR="00D75E5B" w:rsidRPr="00011BF6" w:rsidTr="00D75E5B">
        <w:trPr>
          <w:cantSplit/>
          <w:trHeight w:val="839"/>
        </w:trPr>
        <w:tc>
          <w:tcPr>
            <w:tcW w:w="483"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序号</w:t>
            </w:r>
          </w:p>
        </w:tc>
        <w:tc>
          <w:tcPr>
            <w:tcW w:w="2265"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名称</w:t>
            </w:r>
          </w:p>
        </w:tc>
        <w:tc>
          <w:tcPr>
            <w:tcW w:w="3030" w:type="dxa"/>
            <w:tcBorders>
              <w:top w:val="single" w:sz="4" w:space="0" w:color="auto"/>
              <w:left w:val="nil"/>
              <w:bottom w:val="single" w:sz="4" w:space="0" w:color="auto"/>
              <w:right w:val="single" w:sz="4" w:space="0" w:color="auto"/>
            </w:tcBorders>
            <w:vAlign w:val="center"/>
          </w:tcPr>
          <w:p w:rsidR="00D75E5B" w:rsidRPr="00011BF6" w:rsidRDefault="00D75E5B" w:rsidP="00D75E5B">
            <w:pPr>
              <w:spacing w:line="620" w:lineRule="exact"/>
              <w:jc w:val="center"/>
              <w:rPr>
                <w:rFonts w:asciiTheme="minorEastAsia" w:eastAsiaTheme="minorEastAsia" w:hAnsiTheme="minorEastAsia"/>
                <w:sz w:val="24"/>
              </w:rPr>
            </w:pPr>
            <w:r w:rsidRPr="00011BF6">
              <w:rPr>
                <w:rFonts w:asciiTheme="minorEastAsia" w:eastAsiaTheme="minorEastAsia" w:hAnsiTheme="minorEastAsia" w:hint="eastAsia"/>
                <w:bCs/>
                <w:sz w:val="24"/>
              </w:rPr>
              <w:t>型号</w:t>
            </w:r>
          </w:p>
        </w:tc>
        <w:tc>
          <w:tcPr>
            <w:tcW w:w="709" w:type="dxa"/>
            <w:tcBorders>
              <w:top w:val="single" w:sz="4" w:space="0" w:color="auto"/>
              <w:left w:val="nil"/>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bCs/>
                <w:sz w:val="24"/>
              </w:rPr>
              <w:t>数量</w:t>
            </w:r>
          </w:p>
        </w:tc>
        <w:tc>
          <w:tcPr>
            <w:tcW w:w="731"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单位</w:t>
            </w:r>
          </w:p>
        </w:tc>
        <w:tc>
          <w:tcPr>
            <w:tcW w:w="795"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预算单价（元）</w:t>
            </w:r>
          </w:p>
        </w:tc>
        <w:tc>
          <w:tcPr>
            <w:tcW w:w="1009"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预算合计（元）</w:t>
            </w:r>
          </w:p>
        </w:tc>
      </w:tr>
      <w:tr w:rsidR="00D75E5B" w:rsidRPr="00011BF6" w:rsidTr="00D75E5B">
        <w:trPr>
          <w:cantSplit/>
          <w:trHeight w:val="740"/>
        </w:trPr>
        <w:tc>
          <w:tcPr>
            <w:tcW w:w="483"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textAlignment w:val="center"/>
              <w:rPr>
                <w:rFonts w:asciiTheme="minorEastAsia" w:eastAsiaTheme="minorEastAsia" w:hAnsiTheme="minorEastAsia" w:cs="宋体"/>
                <w:color w:val="000000"/>
                <w:sz w:val="24"/>
              </w:rPr>
            </w:pPr>
            <w:r w:rsidRPr="00011BF6">
              <w:rPr>
                <w:rFonts w:asciiTheme="minorEastAsia" w:eastAsiaTheme="minorEastAsia" w:hAnsiTheme="minorEastAsia" w:cs="宋体" w:hint="eastAsia"/>
                <w:color w:val="000000"/>
                <w:sz w:val="24"/>
              </w:rPr>
              <w:t>1</w:t>
            </w:r>
          </w:p>
        </w:tc>
        <w:tc>
          <w:tcPr>
            <w:tcW w:w="2265"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学生公寓钥匙</w:t>
            </w:r>
          </w:p>
        </w:tc>
        <w:tc>
          <w:tcPr>
            <w:tcW w:w="3030" w:type="dxa"/>
            <w:tcBorders>
              <w:top w:val="single" w:sz="4" w:space="0" w:color="auto"/>
              <w:left w:val="nil"/>
              <w:bottom w:val="single" w:sz="4" w:space="0" w:color="auto"/>
              <w:right w:val="single" w:sz="4" w:space="0" w:color="auto"/>
            </w:tcBorders>
            <w:vAlign w:val="center"/>
          </w:tcPr>
          <w:p w:rsidR="00D75E5B" w:rsidRPr="00011BF6" w:rsidRDefault="00D75E5B" w:rsidP="00D75E5B">
            <w:pPr>
              <w:rPr>
                <w:rFonts w:asciiTheme="minorEastAsia" w:eastAsiaTheme="minorEastAsia" w:hAnsiTheme="minorEastAsia"/>
                <w:sz w:val="24"/>
              </w:rPr>
            </w:pPr>
            <w:r w:rsidRPr="00011BF6">
              <w:rPr>
                <w:rFonts w:asciiTheme="minorEastAsia" w:eastAsiaTheme="minorEastAsia" w:hAnsiTheme="minorEastAsia" w:hint="eastAsia"/>
                <w:sz w:val="24"/>
              </w:rPr>
              <w:t>长（7厘米）</w:t>
            </w:r>
            <w:r w:rsidRPr="00011BF6">
              <w:rPr>
                <w:rFonts w:asciiTheme="minorEastAsia" w:eastAsiaTheme="minorEastAsia" w:hAnsiTheme="minorEastAsia" w:cs="Arial"/>
                <w:sz w:val="24"/>
              </w:rPr>
              <w:t>×</w:t>
            </w:r>
            <w:r w:rsidRPr="00011BF6">
              <w:rPr>
                <w:rFonts w:asciiTheme="minorEastAsia" w:eastAsiaTheme="minorEastAsia" w:hAnsiTheme="minorEastAsia" w:cs="Arial" w:hint="eastAsia"/>
                <w:sz w:val="24"/>
              </w:rPr>
              <w:t>宽（</w:t>
            </w:r>
            <w:r w:rsidRPr="00011BF6">
              <w:rPr>
                <w:rFonts w:asciiTheme="minorEastAsia" w:eastAsiaTheme="minorEastAsia" w:hAnsiTheme="minorEastAsia" w:hint="eastAsia"/>
                <w:sz w:val="24"/>
              </w:rPr>
              <w:t>3厘米）</w:t>
            </w:r>
          </w:p>
        </w:tc>
        <w:tc>
          <w:tcPr>
            <w:tcW w:w="709"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1594</w:t>
            </w:r>
          </w:p>
        </w:tc>
        <w:tc>
          <w:tcPr>
            <w:tcW w:w="731"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把</w:t>
            </w:r>
          </w:p>
        </w:tc>
        <w:tc>
          <w:tcPr>
            <w:tcW w:w="795"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6</w:t>
            </w:r>
          </w:p>
        </w:tc>
        <w:tc>
          <w:tcPr>
            <w:tcW w:w="1009"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9564</w:t>
            </w:r>
          </w:p>
        </w:tc>
      </w:tr>
      <w:tr w:rsidR="00D75E5B" w:rsidRPr="00011BF6" w:rsidTr="00D75E5B">
        <w:trPr>
          <w:cantSplit/>
          <w:trHeight w:val="740"/>
        </w:trPr>
        <w:tc>
          <w:tcPr>
            <w:tcW w:w="483"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textAlignment w:val="center"/>
              <w:rPr>
                <w:rFonts w:asciiTheme="minorEastAsia" w:eastAsiaTheme="minorEastAsia" w:hAnsiTheme="minorEastAsia" w:cs="宋体"/>
                <w:color w:val="000000"/>
                <w:sz w:val="24"/>
              </w:rPr>
            </w:pPr>
            <w:r w:rsidRPr="00011BF6">
              <w:rPr>
                <w:rFonts w:asciiTheme="minorEastAsia" w:eastAsiaTheme="minorEastAsia" w:hAnsiTheme="minorEastAsia" w:cs="宋体" w:hint="eastAsia"/>
                <w:color w:val="000000"/>
                <w:sz w:val="24"/>
              </w:rPr>
              <w:t>2</w:t>
            </w:r>
          </w:p>
        </w:tc>
        <w:tc>
          <w:tcPr>
            <w:tcW w:w="2265"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学生公寓钥匙</w:t>
            </w:r>
          </w:p>
        </w:tc>
        <w:tc>
          <w:tcPr>
            <w:tcW w:w="3030" w:type="dxa"/>
            <w:tcBorders>
              <w:top w:val="single" w:sz="4" w:space="0" w:color="auto"/>
              <w:left w:val="nil"/>
              <w:bottom w:val="single" w:sz="4" w:space="0" w:color="auto"/>
              <w:right w:val="single" w:sz="4" w:space="0" w:color="auto"/>
            </w:tcBorders>
            <w:vAlign w:val="center"/>
          </w:tcPr>
          <w:p w:rsidR="00D75E5B" w:rsidRPr="00011BF6" w:rsidRDefault="00D75E5B" w:rsidP="00D75E5B">
            <w:pPr>
              <w:rPr>
                <w:rFonts w:asciiTheme="minorEastAsia" w:eastAsiaTheme="minorEastAsia" w:hAnsiTheme="minorEastAsia"/>
                <w:sz w:val="24"/>
              </w:rPr>
            </w:pPr>
            <w:r w:rsidRPr="00011BF6">
              <w:rPr>
                <w:rFonts w:asciiTheme="minorEastAsia" w:eastAsiaTheme="minorEastAsia" w:hAnsiTheme="minorEastAsia" w:hint="eastAsia"/>
                <w:sz w:val="24"/>
              </w:rPr>
              <w:t>长（5厘米）</w:t>
            </w:r>
            <w:r w:rsidRPr="00011BF6">
              <w:rPr>
                <w:rFonts w:asciiTheme="minorEastAsia" w:eastAsiaTheme="minorEastAsia" w:hAnsiTheme="minorEastAsia" w:cs="Arial"/>
                <w:sz w:val="24"/>
              </w:rPr>
              <w:t>×</w:t>
            </w:r>
            <w:r w:rsidRPr="00011BF6">
              <w:rPr>
                <w:rFonts w:asciiTheme="minorEastAsia" w:eastAsiaTheme="minorEastAsia" w:hAnsiTheme="minorEastAsia" w:cs="Arial" w:hint="eastAsia"/>
                <w:sz w:val="24"/>
              </w:rPr>
              <w:t>宽（</w:t>
            </w:r>
            <w:r w:rsidRPr="00011BF6">
              <w:rPr>
                <w:rFonts w:asciiTheme="minorEastAsia" w:eastAsiaTheme="minorEastAsia" w:hAnsiTheme="minorEastAsia" w:hint="eastAsia"/>
                <w:sz w:val="24"/>
              </w:rPr>
              <w:t>2厘米）</w:t>
            </w:r>
          </w:p>
        </w:tc>
        <w:tc>
          <w:tcPr>
            <w:tcW w:w="709"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2113</w:t>
            </w:r>
          </w:p>
        </w:tc>
        <w:tc>
          <w:tcPr>
            <w:tcW w:w="731"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把</w:t>
            </w:r>
          </w:p>
        </w:tc>
        <w:tc>
          <w:tcPr>
            <w:tcW w:w="795"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4</w:t>
            </w:r>
          </w:p>
        </w:tc>
        <w:tc>
          <w:tcPr>
            <w:tcW w:w="1009"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8452</w:t>
            </w:r>
          </w:p>
        </w:tc>
      </w:tr>
      <w:tr w:rsidR="00D75E5B" w:rsidRPr="00011BF6" w:rsidTr="00D75E5B">
        <w:trPr>
          <w:cantSplit/>
          <w:trHeight w:val="740"/>
        </w:trPr>
        <w:tc>
          <w:tcPr>
            <w:tcW w:w="2748" w:type="dxa"/>
            <w:gridSpan w:val="2"/>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预算总价（元）</w:t>
            </w:r>
          </w:p>
        </w:tc>
        <w:tc>
          <w:tcPr>
            <w:tcW w:w="6274" w:type="dxa"/>
            <w:gridSpan w:val="5"/>
            <w:tcBorders>
              <w:top w:val="single" w:sz="4" w:space="0" w:color="auto"/>
              <w:left w:val="nil"/>
              <w:bottom w:val="single" w:sz="4" w:space="0" w:color="auto"/>
              <w:right w:val="single" w:sz="4" w:space="0" w:color="auto"/>
            </w:tcBorders>
            <w:vAlign w:val="center"/>
          </w:tcPr>
          <w:p w:rsidR="00D75E5B" w:rsidRPr="00011BF6" w:rsidRDefault="00D75E5B" w:rsidP="00D75E5B">
            <w:pPr>
              <w:spacing w:line="620" w:lineRule="exact"/>
              <w:jc w:val="center"/>
              <w:rPr>
                <w:rFonts w:asciiTheme="minorEastAsia" w:eastAsiaTheme="minorEastAsia" w:hAnsiTheme="minorEastAsia" w:cs="宋体"/>
                <w:sz w:val="24"/>
              </w:rPr>
            </w:pPr>
            <w:r w:rsidRPr="00011BF6">
              <w:rPr>
                <w:rFonts w:asciiTheme="minorEastAsia" w:eastAsiaTheme="minorEastAsia" w:hAnsiTheme="minorEastAsia" w:cs="宋体" w:hint="eastAsia"/>
                <w:sz w:val="24"/>
              </w:rPr>
              <w:t>18016</w:t>
            </w:r>
          </w:p>
        </w:tc>
      </w:tr>
    </w:tbl>
    <w:p w:rsidR="004B1E3A" w:rsidRDefault="00AF2EE0" w:rsidP="00011BF6">
      <w:pPr>
        <w:pStyle w:val="NormalIndent"/>
        <w:spacing w:line="500" w:lineRule="exact"/>
        <w:ind w:firstLine="0"/>
        <w:outlineLvl w:val="1"/>
        <w:rPr>
          <w:rStyle w:val="NormalCharacter"/>
          <w:rFonts w:asciiTheme="minorEastAsia" w:eastAsiaTheme="minorEastAsia" w:hAnsiTheme="minorEastAsia" w:cs="宋体"/>
          <w:bCs/>
          <w:color w:val="000000" w:themeColor="text1"/>
          <w:sz w:val="24"/>
          <w:szCs w:val="24"/>
        </w:rPr>
      </w:pPr>
      <w:r w:rsidRPr="00D75E5B">
        <w:rPr>
          <w:rStyle w:val="NormalCharacter"/>
          <w:rFonts w:asciiTheme="minorEastAsia" w:eastAsiaTheme="minorEastAsia" w:hAnsiTheme="minorEastAsia" w:cs="宋体" w:hint="eastAsia"/>
          <w:bCs/>
          <w:color w:val="000000" w:themeColor="text1"/>
          <w:sz w:val="24"/>
          <w:szCs w:val="24"/>
        </w:rPr>
        <w:t>1.2其它要求：</w:t>
      </w:r>
      <w:r w:rsidR="0093651A" w:rsidRPr="00D75E5B">
        <w:rPr>
          <w:rFonts w:asciiTheme="minorEastAsia" w:hAnsiTheme="minorEastAsia" w:hint="eastAsia"/>
          <w:sz w:val="24"/>
          <w:szCs w:val="24"/>
        </w:rPr>
        <w:t>在服务期内，成交人必须遵守采购人相关规定、服从采购人管理。根据采购人疫情防控工作要求，自觉上报入校人员相关信息，按规定做好出入校园体温测量、疫情防控“日报告”“零报告”等相关工作。入校人员及其共同居住人近14天内不得有涉疫地区旅居史或与涉疫风险人员接触史。</w:t>
      </w:r>
    </w:p>
    <w:p w:rsidR="00011BF6" w:rsidRPr="00AB3EA2" w:rsidRDefault="00AF2EE0" w:rsidP="00011BF6">
      <w:pPr>
        <w:pStyle w:val="NormalIndent"/>
        <w:spacing w:line="500" w:lineRule="exact"/>
        <w:ind w:firstLine="0"/>
        <w:rPr>
          <w:rStyle w:val="NormalCharacter"/>
          <w:rFonts w:asciiTheme="minorEastAsia" w:eastAsiaTheme="minorEastAsia" w:hAnsiTheme="minorEastAsia" w:cs="宋体"/>
          <w:b/>
          <w:bCs/>
          <w:color w:val="000000" w:themeColor="text1"/>
          <w:sz w:val="24"/>
          <w:szCs w:val="24"/>
        </w:rPr>
      </w:pPr>
      <w:r w:rsidRPr="00AB3EA2">
        <w:rPr>
          <w:rStyle w:val="NormalCharacter"/>
          <w:rFonts w:asciiTheme="minorEastAsia" w:eastAsiaTheme="minorEastAsia" w:hAnsiTheme="minorEastAsia" w:cs="宋体"/>
          <w:b/>
          <w:bCs/>
          <w:color w:val="000000" w:themeColor="text1"/>
          <w:sz w:val="24"/>
          <w:szCs w:val="24"/>
        </w:rPr>
        <w:t>2、交货日期、地点：</w:t>
      </w:r>
    </w:p>
    <w:p w:rsidR="00011BF6" w:rsidRPr="00AB3EA2" w:rsidRDefault="00011BF6" w:rsidP="00011BF6">
      <w:pPr>
        <w:pStyle w:val="NormalIndent"/>
        <w:spacing w:line="500" w:lineRule="exact"/>
        <w:ind w:firstLine="0"/>
        <w:rPr>
          <w:rFonts w:ascii="宋体" w:hAnsi="宋体"/>
          <w:color w:val="000000" w:themeColor="text1"/>
          <w:sz w:val="24"/>
        </w:rPr>
      </w:pPr>
      <w:r w:rsidRPr="00AB3EA2">
        <w:rPr>
          <w:rStyle w:val="NormalCharacter"/>
          <w:rFonts w:asciiTheme="minorEastAsia" w:eastAsiaTheme="minorEastAsia" w:hAnsiTheme="minorEastAsia" w:cs="宋体" w:hint="eastAsia"/>
          <w:bCs/>
          <w:color w:val="000000" w:themeColor="text1"/>
          <w:sz w:val="24"/>
          <w:szCs w:val="24"/>
        </w:rPr>
        <w:t>2.</w:t>
      </w:r>
      <w:r w:rsidR="00674E7D" w:rsidRPr="00AB3EA2">
        <w:rPr>
          <w:rFonts w:ascii="宋体" w:hAnsi="宋体" w:hint="eastAsia"/>
          <w:color w:val="000000" w:themeColor="text1"/>
          <w:sz w:val="24"/>
        </w:rPr>
        <w:t>1.交货日期：中标通知书发出后7天内完成；</w:t>
      </w:r>
    </w:p>
    <w:p w:rsidR="004B1E3A" w:rsidRPr="00AB3EA2" w:rsidRDefault="00011BF6" w:rsidP="00011BF6">
      <w:pPr>
        <w:pStyle w:val="NormalIndent"/>
        <w:spacing w:line="500" w:lineRule="exact"/>
        <w:ind w:firstLine="0"/>
        <w:rPr>
          <w:rStyle w:val="NormalCharacter"/>
          <w:rFonts w:ascii="宋体" w:hAnsi="宋体"/>
          <w:color w:val="000000" w:themeColor="text1"/>
          <w:sz w:val="24"/>
        </w:rPr>
      </w:pPr>
      <w:r w:rsidRPr="00AB3EA2">
        <w:rPr>
          <w:rFonts w:ascii="宋体" w:hAnsi="宋体" w:hint="eastAsia"/>
          <w:color w:val="000000" w:themeColor="text1"/>
          <w:sz w:val="24"/>
          <w:szCs w:val="24"/>
        </w:rPr>
        <w:t>2.</w:t>
      </w:r>
      <w:r w:rsidR="00674E7D" w:rsidRPr="00AB3EA2">
        <w:rPr>
          <w:rFonts w:ascii="宋体" w:hAnsi="宋体" w:hint="eastAsia"/>
          <w:color w:val="000000" w:themeColor="text1"/>
          <w:sz w:val="24"/>
          <w:szCs w:val="24"/>
        </w:rPr>
        <w:t>2.交货地点：按照招标人指定的地点供货</w:t>
      </w:r>
      <w:r w:rsidRPr="00AB3EA2">
        <w:rPr>
          <w:rFonts w:ascii="宋体" w:hAnsi="宋体" w:hint="eastAsia"/>
          <w:color w:val="000000" w:themeColor="text1"/>
          <w:sz w:val="24"/>
          <w:szCs w:val="24"/>
        </w:rPr>
        <w:t>；</w:t>
      </w:r>
    </w:p>
    <w:p w:rsidR="004B1E3A" w:rsidRPr="00AB3EA2" w:rsidRDefault="00AF2EE0" w:rsidP="00011BF6">
      <w:pPr>
        <w:pStyle w:val="NormalIndent"/>
        <w:spacing w:line="500" w:lineRule="exact"/>
        <w:ind w:firstLine="0"/>
        <w:outlineLvl w:val="1"/>
        <w:rPr>
          <w:rStyle w:val="NormalCharacter"/>
          <w:rFonts w:asciiTheme="minorEastAsia" w:eastAsiaTheme="minorEastAsia" w:hAnsiTheme="minorEastAsia"/>
          <w:color w:val="000000" w:themeColor="text1"/>
          <w:sz w:val="24"/>
          <w:szCs w:val="24"/>
        </w:rPr>
      </w:pPr>
      <w:r w:rsidRPr="00AB3EA2">
        <w:rPr>
          <w:rStyle w:val="NormalCharacter"/>
          <w:rFonts w:asciiTheme="minorEastAsia" w:eastAsiaTheme="minorEastAsia" w:hAnsiTheme="minorEastAsia" w:cs="宋体"/>
          <w:b/>
          <w:bCs/>
          <w:color w:val="000000" w:themeColor="text1"/>
          <w:sz w:val="24"/>
          <w:szCs w:val="24"/>
        </w:rPr>
        <w:t>3、质保期：</w:t>
      </w:r>
      <w:r w:rsidR="00F508A0" w:rsidRPr="00AB3EA2">
        <w:rPr>
          <w:rFonts w:asciiTheme="minorEastAsia" w:eastAsiaTheme="minorEastAsia" w:hAnsiTheme="minorEastAsia"/>
          <w:color w:val="000000" w:themeColor="text1"/>
          <w:sz w:val="24"/>
          <w:szCs w:val="24"/>
        </w:rPr>
        <w:t>质保期为</w:t>
      </w:r>
      <w:r w:rsidR="00F508A0" w:rsidRPr="00AB3EA2">
        <w:rPr>
          <w:rFonts w:asciiTheme="minorEastAsia" w:eastAsiaTheme="minorEastAsia" w:hAnsiTheme="minorEastAsia" w:hint="eastAsia"/>
          <w:color w:val="000000" w:themeColor="text1"/>
          <w:sz w:val="24"/>
          <w:szCs w:val="24"/>
        </w:rPr>
        <w:t>1</w:t>
      </w:r>
      <w:r w:rsidR="00F508A0" w:rsidRPr="00AB3EA2">
        <w:rPr>
          <w:rFonts w:asciiTheme="minorEastAsia" w:eastAsiaTheme="minorEastAsia" w:hAnsiTheme="minorEastAsia"/>
          <w:color w:val="000000" w:themeColor="text1"/>
          <w:sz w:val="24"/>
          <w:szCs w:val="24"/>
        </w:rPr>
        <w:t>年（从验收合格之日起算）</w:t>
      </w:r>
      <w:r w:rsidR="003766C3" w:rsidRPr="00AB3EA2">
        <w:rPr>
          <w:rFonts w:asciiTheme="minorEastAsia" w:eastAsiaTheme="minorEastAsia" w:hAnsiTheme="minorEastAsia" w:hint="eastAsia"/>
          <w:color w:val="000000" w:themeColor="text1"/>
          <w:sz w:val="24"/>
          <w:szCs w:val="24"/>
        </w:rPr>
        <w:t>。</w:t>
      </w:r>
    </w:p>
    <w:p w:rsidR="004B1E3A" w:rsidRPr="00AB3EA2" w:rsidRDefault="00AF2EE0" w:rsidP="00011BF6">
      <w:pPr>
        <w:pStyle w:val="NormalIndent"/>
        <w:spacing w:line="500" w:lineRule="exact"/>
        <w:ind w:firstLine="0"/>
        <w:rPr>
          <w:rStyle w:val="NormalCharacter"/>
          <w:rFonts w:asciiTheme="minorEastAsia" w:eastAsiaTheme="minorEastAsia" w:hAnsiTheme="minorEastAsia" w:cs="宋体"/>
          <w:color w:val="000000" w:themeColor="text1"/>
          <w:sz w:val="24"/>
          <w:szCs w:val="24"/>
        </w:rPr>
      </w:pPr>
      <w:r w:rsidRPr="00AB3EA2">
        <w:rPr>
          <w:rStyle w:val="NormalCharacter"/>
          <w:rFonts w:asciiTheme="minorEastAsia" w:eastAsiaTheme="minorEastAsia" w:hAnsiTheme="minorEastAsia" w:cs="宋体"/>
          <w:b/>
          <w:bCs/>
          <w:color w:val="000000" w:themeColor="text1"/>
          <w:sz w:val="24"/>
          <w:szCs w:val="24"/>
        </w:rPr>
        <w:t>4、付款方式：</w:t>
      </w:r>
      <w:r w:rsidR="00674E7D" w:rsidRPr="00AB3EA2">
        <w:rPr>
          <w:rFonts w:ascii="宋体" w:hAnsi="宋体" w:hint="eastAsia"/>
          <w:color w:val="000000" w:themeColor="text1"/>
          <w:sz w:val="24"/>
        </w:rPr>
        <w:t>全部货物交货，并经验收合格后，15个工作日内学校凭收讫货物的验收凭证和货物验收合格文件等材料以转账方式向中标人一次性支付 100% 的货物价款。</w:t>
      </w:r>
    </w:p>
    <w:p w:rsidR="00F508A0" w:rsidRPr="00F508A0" w:rsidRDefault="006E22CC" w:rsidP="00011BF6">
      <w:pPr>
        <w:spacing w:line="500" w:lineRule="exact"/>
        <w:outlineLvl w:val="1"/>
        <w:rPr>
          <w:rFonts w:asciiTheme="minorEastAsia" w:eastAsiaTheme="minorEastAsia" w:hAnsiTheme="minorEastAsia"/>
          <w:sz w:val="24"/>
        </w:rPr>
      </w:pPr>
      <w:r>
        <w:rPr>
          <w:rFonts w:asciiTheme="minorEastAsia" w:eastAsiaTheme="minorEastAsia" w:hAnsiTheme="minorEastAsia" w:hint="eastAsia"/>
          <w:sz w:val="24"/>
        </w:rPr>
        <w:t>5</w:t>
      </w:r>
      <w:r w:rsidR="00F508A0" w:rsidRPr="00F508A0">
        <w:rPr>
          <w:rFonts w:asciiTheme="minorEastAsia" w:eastAsiaTheme="minorEastAsia" w:hAnsiTheme="minorEastAsia" w:hint="eastAsia"/>
          <w:sz w:val="24"/>
        </w:rPr>
        <w:t>、投标文件编制</w:t>
      </w:r>
    </w:p>
    <w:p w:rsidR="00F508A0" w:rsidRPr="00F508A0" w:rsidRDefault="00950A17" w:rsidP="00011BF6">
      <w:pPr>
        <w:spacing w:line="500" w:lineRule="exact"/>
        <w:outlineLvl w:val="1"/>
        <w:rPr>
          <w:rFonts w:asciiTheme="minorEastAsia" w:eastAsiaTheme="minorEastAsia" w:hAnsiTheme="minorEastAsia"/>
          <w:sz w:val="24"/>
        </w:rPr>
      </w:pPr>
      <w:r>
        <w:rPr>
          <w:rFonts w:asciiTheme="minorEastAsia" w:eastAsiaTheme="minorEastAsia" w:hAnsiTheme="minorEastAsia" w:hint="eastAsia"/>
          <w:sz w:val="24"/>
        </w:rPr>
        <w:lastRenderedPageBreak/>
        <w:t>5.</w:t>
      </w:r>
      <w:r w:rsidR="00F508A0" w:rsidRPr="00F508A0">
        <w:rPr>
          <w:rFonts w:asciiTheme="minorEastAsia" w:eastAsiaTheme="minorEastAsia" w:hAnsiTheme="minorEastAsia" w:hint="eastAsia"/>
          <w:sz w:val="24"/>
        </w:rPr>
        <w:t>1.编制要求：投标人应详细阅读竞价公告内容，在编制投标文件时，要按公告附件要求的投标格式进行编制，并保证其所提交的全部资料是不可割离且真实、合法、有效、准确、完整，否则造成不利后果由投标人承担法律责任。</w:t>
      </w:r>
    </w:p>
    <w:p w:rsidR="00F508A0" w:rsidRPr="00F508A0" w:rsidRDefault="00950A17" w:rsidP="00F508A0">
      <w:pPr>
        <w:spacing w:line="500" w:lineRule="exact"/>
        <w:outlineLvl w:val="1"/>
        <w:rPr>
          <w:rFonts w:asciiTheme="minorEastAsia" w:eastAsiaTheme="minorEastAsia" w:hAnsiTheme="minorEastAsia"/>
          <w:sz w:val="24"/>
        </w:rPr>
      </w:pPr>
      <w:r>
        <w:rPr>
          <w:rFonts w:asciiTheme="minorEastAsia" w:eastAsiaTheme="minorEastAsia" w:hAnsiTheme="minorEastAsia" w:hint="eastAsia"/>
          <w:sz w:val="24"/>
        </w:rPr>
        <w:t>5.</w:t>
      </w:r>
      <w:r w:rsidR="00F508A0" w:rsidRPr="00F508A0">
        <w:rPr>
          <w:rFonts w:asciiTheme="minorEastAsia" w:eastAsiaTheme="minorEastAsia" w:hAnsiTheme="minorEastAsia" w:hint="eastAsia"/>
          <w:sz w:val="24"/>
        </w:rPr>
        <w:t>2.格式要求：投标文件的正本和全部副本均应使用不能擦去的墨料或墨水打印、书写或复印，其中：①正本应用</w:t>
      </w:r>
      <w:r w:rsidR="00F508A0" w:rsidRPr="00F508A0">
        <w:rPr>
          <w:rFonts w:asciiTheme="minorEastAsia" w:eastAsiaTheme="minorEastAsia" w:hAnsiTheme="minorEastAsia"/>
          <w:sz w:val="24"/>
        </w:rPr>
        <w:t>A4</w:t>
      </w:r>
      <w:r w:rsidR="00F508A0" w:rsidRPr="00F508A0">
        <w:rPr>
          <w:rFonts w:asciiTheme="minorEastAsia" w:eastAsiaTheme="minorEastAsia" w:hAnsiTheme="minorEastAsia" w:hint="eastAsia"/>
          <w:sz w:val="24"/>
        </w:rPr>
        <w:t>幅面纸张打印装订，编制封面（封面标明“正本”字样）、页码，并用胶装装订成册。②副本应用</w:t>
      </w:r>
      <w:r w:rsidR="00F508A0" w:rsidRPr="00F508A0">
        <w:rPr>
          <w:rFonts w:asciiTheme="minorEastAsia" w:eastAsiaTheme="minorEastAsia" w:hAnsiTheme="minorEastAsia"/>
          <w:sz w:val="24"/>
        </w:rPr>
        <w:t>A4</w:t>
      </w:r>
      <w:r w:rsidR="00F508A0" w:rsidRPr="00F508A0">
        <w:rPr>
          <w:rFonts w:asciiTheme="minorEastAsia" w:eastAsiaTheme="minorEastAsia" w:hAnsiTheme="minorEastAsia" w:hint="eastAsia"/>
          <w:sz w:val="24"/>
        </w:rPr>
        <w:t>幅面纸张打印装订，编制封面（封面标明“副本”字样）、页码，并用胶装装订成册；副本可用正本的完整复印件，并与正本保持一致（若不一致，以正本为准）。未按要求胶装装订成册的，将导致投标无效。</w:t>
      </w:r>
    </w:p>
    <w:p w:rsidR="00F508A0" w:rsidRPr="00F508A0" w:rsidRDefault="00950A17" w:rsidP="00F508A0">
      <w:pPr>
        <w:spacing w:line="500" w:lineRule="exact"/>
        <w:outlineLvl w:val="1"/>
        <w:rPr>
          <w:rFonts w:asciiTheme="minorEastAsia" w:eastAsiaTheme="minorEastAsia" w:hAnsiTheme="minorEastAsia"/>
          <w:sz w:val="24"/>
        </w:rPr>
      </w:pPr>
      <w:r>
        <w:rPr>
          <w:rFonts w:asciiTheme="minorEastAsia" w:eastAsiaTheme="minorEastAsia" w:hAnsiTheme="minorEastAsia" w:hint="eastAsia"/>
          <w:sz w:val="24"/>
        </w:rPr>
        <w:t>5.</w:t>
      </w:r>
      <w:r w:rsidR="00F508A0" w:rsidRPr="00F508A0">
        <w:rPr>
          <w:rFonts w:asciiTheme="minorEastAsia" w:eastAsiaTheme="minorEastAsia" w:hAnsiTheme="minorEastAsia" w:hint="eastAsia"/>
          <w:sz w:val="24"/>
        </w:rPr>
        <w:t>3.签字要求：投标文件应当经法人代表或法人代表授权的委托代理人签字并加盖单位公章，将导致投标无效。</w:t>
      </w:r>
    </w:p>
    <w:p w:rsidR="00F508A0" w:rsidRPr="00F508A0" w:rsidRDefault="00950A17" w:rsidP="00F508A0">
      <w:pPr>
        <w:spacing w:line="500" w:lineRule="exact"/>
        <w:outlineLvl w:val="1"/>
        <w:rPr>
          <w:rFonts w:asciiTheme="minorEastAsia" w:eastAsiaTheme="minorEastAsia" w:hAnsiTheme="minorEastAsia"/>
          <w:sz w:val="24"/>
        </w:rPr>
      </w:pPr>
      <w:r>
        <w:rPr>
          <w:rFonts w:asciiTheme="minorEastAsia" w:eastAsiaTheme="minorEastAsia" w:hAnsiTheme="minorEastAsia" w:hint="eastAsia"/>
          <w:sz w:val="24"/>
        </w:rPr>
        <w:t>5.</w:t>
      </w:r>
      <w:r w:rsidR="00F508A0" w:rsidRPr="00F508A0">
        <w:rPr>
          <w:rFonts w:asciiTheme="minorEastAsia" w:eastAsiaTheme="minorEastAsia" w:hAnsiTheme="minorEastAsia" w:hint="eastAsia"/>
          <w:sz w:val="24"/>
        </w:rPr>
        <w:t>4.报价要求：①预算价包含预算单价和总价的作为最高限价，报价超出最高限价将导致投标无效。②报价未按报价单格式填写，将导致投标无效。</w:t>
      </w:r>
    </w:p>
    <w:p w:rsidR="003766C3" w:rsidRDefault="00950A17" w:rsidP="00F508A0">
      <w:pPr>
        <w:spacing w:line="500" w:lineRule="exact"/>
        <w:outlineLvl w:val="1"/>
        <w:rPr>
          <w:rFonts w:asciiTheme="minorEastAsia" w:eastAsiaTheme="minorEastAsia" w:hAnsiTheme="minorEastAsia"/>
          <w:sz w:val="24"/>
        </w:rPr>
      </w:pPr>
      <w:r>
        <w:rPr>
          <w:rFonts w:asciiTheme="minorEastAsia" w:eastAsiaTheme="minorEastAsia" w:hAnsiTheme="minorEastAsia" w:hint="eastAsia"/>
          <w:sz w:val="24"/>
        </w:rPr>
        <w:t>5.</w:t>
      </w:r>
      <w:r w:rsidR="00F508A0" w:rsidRPr="00F508A0">
        <w:rPr>
          <w:rFonts w:asciiTheme="minorEastAsia" w:eastAsiaTheme="minorEastAsia" w:hAnsiTheme="minorEastAsia" w:hint="eastAsia"/>
          <w:sz w:val="24"/>
        </w:rPr>
        <w:t>5.其他要求：投标文件应没有涂改或行间插字，否则视为投标无效。</w:t>
      </w:r>
    </w:p>
    <w:p w:rsidR="00F508A0" w:rsidRPr="00F508A0" w:rsidRDefault="00AF2EE0" w:rsidP="00F508A0">
      <w:pPr>
        <w:spacing w:line="500" w:lineRule="exact"/>
        <w:outlineLvl w:val="1"/>
        <w:rPr>
          <w:rFonts w:asciiTheme="minorEastAsia" w:eastAsiaTheme="minorEastAsia" w:hAnsiTheme="minorEastAsia" w:cs="宋体"/>
          <w:b/>
          <w:bCs/>
          <w:color w:val="000000" w:themeColor="text1"/>
          <w:sz w:val="24"/>
        </w:rPr>
      </w:pPr>
      <w:r>
        <w:rPr>
          <w:rFonts w:asciiTheme="minorEastAsia" w:eastAsiaTheme="minorEastAsia" w:hAnsiTheme="minorEastAsia" w:cs="宋体" w:hint="eastAsia"/>
          <w:b/>
          <w:bCs/>
          <w:color w:val="000000" w:themeColor="text1"/>
          <w:sz w:val="24"/>
        </w:rPr>
        <w:t>6、</w:t>
      </w:r>
      <w:r w:rsidR="00F508A0" w:rsidRPr="00F508A0">
        <w:rPr>
          <w:rFonts w:asciiTheme="minorEastAsia" w:eastAsiaTheme="minorEastAsia" w:hAnsiTheme="minorEastAsia" w:cs="宋体" w:hint="eastAsia"/>
          <w:b/>
          <w:bCs/>
          <w:color w:val="000000" w:themeColor="text1"/>
          <w:sz w:val="24"/>
        </w:rPr>
        <w:t>服务内容</w:t>
      </w:r>
    </w:p>
    <w:p w:rsidR="00F508A0" w:rsidRPr="00F508A0" w:rsidRDefault="0041035E" w:rsidP="00F508A0">
      <w:pPr>
        <w:spacing w:line="500" w:lineRule="exact"/>
        <w:outlineLvl w:val="1"/>
        <w:rPr>
          <w:rFonts w:asciiTheme="minorEastAsia" w:eastAsiaTheme="minorEastAsia" w:hAnsiTheme="minorEastAsia" w:cs="宋体"/>
          <w:b/>
          <w:bCs/>
          <w:color w:val="000000" w:themeColor="text1"/>
          <w:sz w:val="24"/>
        </w:rPr>
      </w:pPr>
      <w:r>
        <w:rPr>
          <w:rFonts w:asciiTheme="minorEastAsia" w:eastAsiaTheme="minorEastAsia" w:hAnsiTheme="minorEastAsia" w:cs="宋体" w:hint="eastAsia"/>
          <w:b/>
          <w:bCs/>
          <w:color w:val="000000" w:themeColor="text1"/>
          <w:sz w:val="24"/>
        </w:rPr>
        <w:t>6.</w:t>
      </w:r>
      <w:r w:rsidR="00F508A0" w:rsidRPr="00F508A0">
        <w:rPr>
          <w:rFonts w:asciiTheme="minorEastAsia" w:eastAsiaTheme="minorEastAsia" w:hAnsiTheme="minorEastAsia" w:cs="宋体" w:hint="eastAsia"/>
          <w:b/>
          <w:bCs/>
          <w:color w:val="000000" w:themeColor="text1"/>
          <w:sz w:val="24"/>
        </w:rPr>
        <w:t>1.中标人按照规格及数量要求，制作相对应的钥匙供招标人使用。不符合要求的，招标人有权拒绝验收。</w:t>
      </w:r>
    </w:p>
    <w:p w:rsidR="004B1E3A" w:rsidRDefault="0041035E" w:rsidP="00F508A0">
      <w:pPr>
        <w:spacing w:line="500" w:lineRule="exact"/>
        <w:outlineLvl w:val="1"/>
        <w:rPr>
          <w:rFonts w:asciiTheme="minorEastAsia" w:eastAsiaTheme="minorEastAsia" w:hAnsiTheme="minorEastAsia" w:cs="宋体"/>
          <w:b/>
          <w:bCs/>
          <w:color w:val="000000" w:themeColor="text1"/>
          <w:sz w:val="24"/>
        </w:rPr>
      </w:pPr>
      <w:r>
        <w:rPr>
          <w:rFonts w:asciiTheme="minorEastAsia" w:eastAsiaTheme="minorEastAsia" w:hAnsiTheme="minorEastAsia" w:cs="宋体" w:hint="eastAsia"/>
          <w:b/>
          <w:bCs/>
          <w:color w:val="000000" w:themeColor="text1"/>
          <w:sz w:val="24"/>
        </w:rPr>
        <w:t>6.</w:t>
      </w:r>
      <w:r w:rsidR="00F508A0" w:rsidRPr="00F508A0">
        <w:rPr>
          <w:rFonts w:asciiTheme="minorEastAsia" w:eastAsiaTheme="minorEastAsia" w:hAnsiTheme="minorEastAsia" w:cs="宋体" w:hint="eastAsia"/>
          <w:b/>
          <w:bCs/>
          <w:color w:val="000000" w:themeColor="text1"/>
          <w:sz w:val="24"/>
        </w:rPr>
        <w:t>2.售后服务：质保期为1年（从验收合格之日起算）。中标人在质保期内接到故障通知后4小时内响应，并在12小时内到达现场，免费负责修理或更换有缺陷的货品（人为损坏或遗失除外）。</w:t>
      </w:r>
    </w:p>
    <w:p w:rsidR="00674E7D" w:rsidRPr="00674E7D" w:rsidRDefault="00674E7D" w:rsidP="00674E7D">
      <w:pPr>
        <w:pStyle w:val="BodyTextIndent"/>
        <w:spacing w:line="500" w:lineRule="exact"/>
        <w:ind w:leftChars="0" w:left="0"/>
        <w:rPr>
          <w:rFonts w:asciiTheme="minorEastAsia" w:eastAsiaTheme="minorEastAsia" w:hAnsiTheme="minorEastAsia"/>
          <w:b/>
          <w:sz w:val="24"/>
        </w:rPr>
      </w:pPr>
      <w:r>
        <w:rPr>
          <w:rFonts w:asciiTheme="minorEastAsia" w:eastAsiaTheme="minorEastAsia" w:hAnsiTheme="minorEastAsia" w:hint="eastAsia"/>
          <w:b/>
          <w:sz w:val="24"/>
        </w:rPr>
        <w:t>7</w:t>
      </w:r>
      <w:r w:rsidRPr="00674E7D">
        <w:rPr>
          <w:rFonts w:asciiTheme="minorEastAsia" w:eastAsiaTheme="minorEastAsia" w:hAnsiTheme="minorEastAsia" w:hint="eastAsia"/>
          <w:b/>
          <w:sz w:val="24"/>
        </w:rPr>
        <w:t xml:space="preserve">.质量及材料要求  </w:t>
      </w:r>
    </w:p>
    <w:p w:rsidR="00674E7D" w:rsidRPr="00674E7D" w:rsidRDefault="00674E7D" w:rsidP="00674E7D">
      <w:pPr>
        <w:pStyle w:val="BodyTextIndent"/>
        <w:spacing w:line="500" w:lineRule="exact"/>
        <w:ind w:leftChars="0" w:left="0"/>
        <w:rPr>
          <w:rFonts w:asciiTheme="minorEastAsia" w:eastAsiaTheme="minorEastAsia" w:hAnsiTheme="minorEastAsia"/>
          <w:b/>
          <w:sz w:val="24"/>
        </w:rPr>
      </w:pPr>
      <w:r>
        <w:rPr>
          <w:rFonts w:asciiTheme="minorEastAsia" w:eastAsiaTheme="minorEastAsia" w:hAnsiTheme="minorEastAsia" w:hint="eastAsia"/>
          <w:b/>
          <w:sz w:val="24"/>
        </w:rPr>
        <w:t>7</w:t>
      </w:r>
      <w:r w:rsidRPr="00674E7D">
        <w:rPr>
          <w:rFonts w:asciiTheme="minorEastAsia" w:eastAsiaTheme="minorEastAsia" w:hAnsiTheme="minorEastAsia" w:hint="eastAsia"/>
          <w:b/>
          <w:sz w:val="24"/>
        </w:rPr>
        <w:t>.1质量要求：</w:t>
      </w:r>
      <w:r w:rsidRPr="00674E7D">
        <w:rPr>
          <w:rFonts w:asciiTheme="minorEastAsia" w:eastAsiaTheme="minorEastAsia" w:hAnsiTheme="minorEastAsia"/>
          <w:b/>
          <w:sz w:val="24"/>
        </w:rPr>
        <w:t xml:space="preserve"> </w:t>
      </w:r>
    </w:p>
    <w:p w:rsidR="00674E7D" w:rsidRPr="00674E7D" w:rsidRDefault="00674E7D" w:rsidP="00674E7D">
      <w:pPr>
        <w:pStyle w:val="BodyTextIndent"/>
        <w:spacing w:line="500" w:lineRule="exact"/>
        <w:ind w:leftChars="0" w:left="0"/>
        <w:rPr>
          <w:rFonts w:asciiTheme="minorEastAsia" w:eastAsiaTheme="minorEastAsia" w:hAnsiTheme="minorEastAsia"/>
          <w:b/>
          <w:sz w:val="24"/>
        </w:rPr>
      </w:pPr>
      <w:r>
        <w:rPr>
          <w:rFonts w:asciiTheme="minorEastAsia" w:eastAsiaTheme="minorEastAsia" w:hAnsiTheme="minorEastAsia" w:hint="eastAsia"/>
          <w:b/>
          <w:sz w:val="24"/>
        </w:rPr>
        <w:t>7</w:t>
      </w:r>
      <w:r w:rsidRPr="00674E7D">
        <w:rPr>
          <w:rFonts w:asciiTheme="minorEastAsia" w:eastAsiaTheme="minorEastAsia" w:hAnsiTheme="minorEastAsia" w:hint="eastAsia"/>
          <w:b/>
          <w:sz w:val="24"/>
        </w:rPr>
        <w:t>.1.1</w:t>
      </w:r>
      <w:r w:rsidRPr="00674E7D">
        <w:rPr>
          <w:rFonts w:asciiTheme="minorEastAsia" w:eastAsiaTheme="minorEastAsia" w:hAnsiTheme="minorEastAsia"/>
          <w:b/>
          <w:sz w:val="24"/>
        </w:rPr>
        <w:t>钥匙分类：先将钥匙按楼宇、楼层分类，然后用钥匙扣或者钢丝绳以宿舍为单位分别栓在一起。</w:t>
      </w:r>
      <w:r w:rsidRPr="00674E7D">
        <w:rPr>
          <w:rFonts w:asciiTheme="minorEastAsia" w:eastAsiaTheme="minorEastAsia" w:hAnsiTheme="minorEastAsia"/>
          <w:b/>
          <w:sz w:val="24"/>
        </w:rPr>
        <w:br/>
      </w:r>
      <w:r>
        <w:rPr>
          <w:rFonts w:asciiTheme="minorEastAsia" w:eastAsiaTheme="minorEastAsia" w:hAnsiTheme="minorEastAsia" w:hint="eastAsia"/>
          <w:b/>
          <w:sz w:val="24"/>
        </w:rPr>
        <w:t>7</w:t>
      </w:r>
      <w:r w:rsidRPr="00674E7D">
        <w:rPr>
          <w:rFonts w:asciiTheme="minorEastAsia" w:eastAsiaTheme="minorEastAsia" w:hAnsiTheme="minorEastAsia" w:hint="eastAsia"/>
          <w:b/>
          <w:sz w:val="24"/>
        </w:rPr>
        <w:t>.1.2</w:t>
      </w:r>
      <w:r w:rsidRPr="00674E7D">
        <w:rPr>
          <w:rFonts w:asciiTheme="minorEastAsia" w:eastAsiaTheme="minorEastAsia" w:hAnsiTheme="minorEastAsia"/>
          <w:b/>
          <w:sz w:val="24"/>
        </w:rPr>
        <w:t>张贴标签：每把钥匙须张贴好标签，并在标签上写明楼号和房号等信息。</w:t>
      </w:r>
      <w:r w:rsidRPr="00674E7D">
        <w:rPr>
          <w:rFonts w:asciiTheme="minorEastAsia" w:eastAsiaTheme="minorEastAsia" w:hAnsiTheme="minorEastAsia"/>
          <w:b/>
          <w:sz w:val="24"/>
        </w:rPr>
        <w:br/>
      </w:r>
      <w:r>
        <w:rPr>
          <w:rFonts w:asciiTheme="minorEastAsia" w:eastAsiaTheme="minorEastAsia" w:hAnsiTheme="minorEastAsia" w:hint="eastAsia"/>
          <w:b/>
          <w:sz w:val="24"/>
        </w:rPr>
        <w:t>7</w:t>
      </w:r>
      <w:r w:rsidRPr="00674E7D">
        <w:rPr>
          <w:rFonts w:asciiTheme="minorEastAsia" w:eastAsiaTheme="minorEastAsia" w:hAnsiTheme="minorEastAsia" w:hint="eastAsia"/>
          <w:b/>
          <w:sz w:val="24"/>
        </w:rPr>
        <w:t>.1.3</w:t>
      </w:r>
      <w:r w:rsidRPr="00674E7D">
        <w:rPr>
          <w:rFonts w:asciiTheme="minorEastAsia" w:eastAsiaTheme="minorEastAsia" w:hAnsiTheme="minorEastAsia"/>
          <w:b/>
          <w:sz w:val="24"/>
        </w:rPr>
        <w:t>精确可开：根据原钥匙胚一比一定制，孔位精准</w:t>
      </w:r>
    </w:p>
    <w:p w:rsidR="00674E7D" w:rsidRPr="00674E7D" w:rsidRDefault="00674E7D" w:rsidP="00674E7D">
      <w:pPr>
        <w:pStyle w:val="BodyTextIndent"/>
        <w:spacing w:line="500" w:lineRule="exact"/>
        <w:ind w:leftChars="0" w:left="0"/>
        <w:rPr>
          <w:rFonts w:asciiTheme="minorEastAsia" w:eastAsiaTheme="minorEastAsia" w:hAnsiTheme="minorEastAsia"/>
          <w:b/>
          <w:sz w:val="24"/>
        </w:rPr>
      </w:pPr>
      <w:r>
        <w:rPr>
          <w:rFonts w:asciiTheme="minorEastAsia" w:eastAsiaTheme="minorEastAsia" w:hAnsiTheme="minorEastAsia" w:hint="eastAsia"/>
          <w:b/>
          <w:sz w:val="24"/>
        </w:rPr>
        <w:t>7</w:t>
      </w:r>
      <w:r w:rsidRPr="00674E7D">
        <w:rPr>
          <w:rFonts w:asciiTheme="minorEastAsia" w:eastAsiaTheme="minorEastAsia" w:hAnsiTheme="minorEastAsia" w:hint="eastAsia"/>
          <w:b/>
          <w:sz w:val="24"/>
        </w:rPr>
        <w:t>.2材料要求：</w:t>
      </w:r>
    </w:p>
    <w:p w:rsidR="00674E7D" w:rsidRPr="00674E7D" w:rsidRDefault="00674E7D" w:rsidP="00674E7D">
      <w:pPr>
        <w:pStyle w:val="BodyTextIndent"/>
        <w:spacing w:line="500" w:lineRule="exact"/>
        <w:ind w:leftChars="0" w:left="0"/>
        <w:rPr>
          <w:rFonts w:asciiTheme="minorEastAsia" w:eastAsiaTheme="minorEastAsia" w:hAnsiTheme="minorEastAsia"/>
          <w:b/>
          <w:sz w:val="24"/>
        </w:rPr>
      </w:pPr>
      <w:r>
        <w:rPr>
          <w:rFonts w:asciiTheme="minorEastAsia" w:eastAsiaTheme="minorEastAsia" w:hAnsiTheme="minorEastAsia" w:hint="eastAsia"/>
          <w:b/>
          <w:sz w:val="24"/>
        </w:rPr>
        <w:t>7</w:t>
      </w:r>
      <w:r w:rsidRPr="00674E7D">
        <w:rPr>
          <w:rFonts w:asciiTheme="minorEastAsia" w:eastAsiaTheme="minorEastAsia" w:hAnsiTheme="minorEastAsia" w:hint="eastAsia"/>
          <w:b/>
          <w:sz w:val="24"/>
        </w:rPr>
        <w:t>.2.1钥匙</w:t>
      </w:r>
      <w:r w:rsidRPr="00674E7D">
        <w:rPr>
          <w:rFonts w:asciiTheme="minorEastAsia" w:eastAsiaTheme="minorEastAsia" w:hAnsiTheme="minorEastAsia"/>
          <w:b/>
          <w:sz w:val="24"/>
        </w:rPr>
        <w:t>主体：铜，表面电镀；</w:t>
      </w:r>
    </w:p>
    <w:p w:rsidR="004B1E3A" w:rsidRPr="00BC74DB" w:rsidRDefault="00674E7D" w:rsidP="00674E7D">
      <w:pPr>
        <w:pStyle w:val="BodyTextIndent"/>
        <w:spacing w:after="0" w:line="500" w:lineRule="exact"/>
        <w:ind w:leftChars="0" w:left="0"/>
        <w:rPr>
          <w:rFonts w:asciiTheme="minorEastAsia" w:eastAsiaTheme="minorEastAsia" w:hAnsiTheme="minorEastAsia"/>
          <w:sz w:val="24"/>
        </w:rPr>
      </w:pPr>
      <w:r>
        <w:rPr>
          <w:rFonts w:asciiTheme="minorEastAsia" w:eastAsiaTheme="minorEastAsia" w:hAnsiTheme="minorEastAsia" w:hint="eastAsia"/>
          <w:b/>
          <w:sz w:val="24"/>
        </w:rPr>
        <w:lastRenderedPageBreak/>
        <w:t>7</w:t>
      </w:r>
      <w:r w:rsidRPr="00674E7D">
        <w:rPr>
          <w:rFonts w:asciiTheme="minorEastAsia" w:eastAsiaTheme="minorEastAsia" w:hAnsiTheme="minorEastAsia" w:hint="eastAsia"/>
          <w:b/>
          <w:sz w:val="24"/>
        </w:rPr>
        <w:t>.2.2钥匙</w:t>
      </w:r>
      <w:r w:rsidRPr="00674E7D">
        <w:rPr>
          <w:rFonts w:asciiTheme="minorEastAsia" w:eastAsiaTheme="minorEastAsia" w:hAnsiTheme="minorEastAsia"/>
          <w:b/>
          <w:sz w:val="24"/>
        </w:rPr>
        <w:t>手柄：塑料。</w:t>
      </w:r>
    </w:p>
    <w:p w:rsidR="00F508A0" w:rsidRPr="00F508A0" w:rsidRDefault="006E22CC" w:rsidP="00F508A0">
      <w:pPr>
        <w:pStyle w:val="2"/>
        <w:jc w:val="left"/>
        <w:rPr>
          <w:rFonts w:asciiTheme="minorEastAsia" w:eastAsiaTheme="minorEastAsia" w:hAnsiTheme="minorEastAsia" w:cs="宋体" w:hint="default"/>
          <w:bCs/>
          <w:color w:val="000000" w:themeColor="text1"/>
          <w:sz w:val="24"/>
        </w:rPr>
      </w:pPr>
      <w:r>
        <w:rPr>
          <w:rFonts w:asciiTheme="minorEastAsia" w:eastAsiaTheme="minorEastAsia" w:hAnsiTheme="minorEastAsia" w:cs="宋体"/>
          <w:bCs/>
          <w:color w:val="000000" w:themeColor="text1"/>
          <w:sz w:val="24"/>
        </w:rPr>
        <w:t>8</w:t>
      </w:r>
      <w:r w:rsidR="00F508A0" w:rsidRPr="00F508A0">
        <w:rPr>
          <w:rFonts w:asciiTheme="minorEastAsia" w:eastAsiaTheme="minorEastAsia" w:hAnsiTheme="minorEastAsia" w:cs="宋体"/>
          <w:bCs/>
          <w:color w:val="000000" w:themeColor="text1"/>
          <w:sz w:val="24"/>
        </w:rPr>
        <w:t>、其他要求</w:t>
      </w:r>
    </w:p>
    <w:p w:rsidR="00F508A0" w:rsidRPr="00F508A0" w:rsidRDefault="00F508A0" w:rsidP="0041035E">
      <w:pPr>
        <w:pStyle w:val="2"/>
        <w:ind w:firstLineChars="200" w:firstLine="482"/>
        <w:jc w:val="left"/>
        <w:rPr>
          <w:rFonts w:asciiTheme="minorEastAsia" w:eastAsiaTheme="minorEastAsia" w:hAnsiTheme="minorEastAsia" w:cs="宋体" w:hint="default"/>
          <w:bCs/>
          <w:color w:val="000000" w:themeColor="text1"/>
          <w:sz w:val="24"/>
        </w:rPr>
      </w:pPr>
      <w:r w:rsidRPr="00F508A0">
        <w:rPr>
          <w:rFonts w:asciiTheme="minorEastAsia" w:eastAsiaTheme="minorEastAsia" w:hAnsiTheme="minorEastAsia" w:cs="宋体"/>
          <w:bCs/>
          <w:color w:val="000000" w:themeColor="text1"/>
          <w:sz w:val="24"/>
        </w:rPr>
        <w:t>若中标人出现违约行为，质量不好、服务质量差、未履行合同等问题，招标人有权根据合约具体条款进行处罚，严重情况下可解除合约。</w:t>
      </w:r>
    </w:p>
    <w:p w:rsidR="004B1E3A" w:rsidRDefault="006E22CC">
      <w:pPr>
        <w:tabs>
          <w:tab w:val="left" w:pos="0"/>
        </w:tabs>
        <w:adjustRightInd w:val="0"/>
        <w:spacing w:line="500" w:lineRule="exact"/>
        <w:rPr>
          <w:rFonts w:asciiTheme="minorEastAsia" w:hAnsiTheme="minorEastAsia" w:cs="黑体"/>
          <w:b/>
          <w:sz w:val="24"/>
        </w:rPr>
      </w:pPr>
      <w:r>
        <w:rPr>
          <w:rFonts w:asciiTheme="minorEastAsia" w:hAnsiTheme="minorEastAsia" w:cs="黑体" w:hint="eastAsia"/>
          <w:b/>
          <w:sz w:val="24"/>
        </w:rPr>
        <w:t>9</w:t>
      </w:r>
      <w:r w:rsidR="00AF2EE0">
        <w:rPr>
          <w:rFonts w:asciiTheme="minorEastAsia" w:hAnsiTheme="minorEastAsia" w:cs="黑体" w:hint="eastAsia"/>
          <w:b/>
          <w:sz w:val="24"/>
        </w:rPr>
        <w:t>、验收要求：</w:t>
      </w:r>
    </w:p>
    <w:p w:rsidR="004B1E3A" w:rsidRDefault="00674E7D" w:rsidP="00674E7D">
      <w:pPr>
        <w:tabs>
          <w:tab w:val="left" w:pos="0"/>
        </w:tabs>
        <w:adjustRightInd w:val="0"/>
        <w:spacing w:line="500" w:lineRule="exact"/>
        <w:ind w:firstLineChars="200" w:firstLine="480"/>
        <w:rPr>
          <w:rFonts w:asciiTheme="minorEastAsia" w:hAnsiTheme="minorEastAsia" w:cs="黑体"/>
          <w:b/>
          <w:sz w:val="24"/>
        </w:rPr>
      </w:pPr>
      <w:r w:rsidRPr="00674E7D">
        <w:rPr>
          <w:rFonts w:asciiTheme="minorEastAsia" w:hAnsiTheme="minorEastAsia" w:hint="eastAsia"/>
          <w:sz w:val="24"/>
        </w:rPr>
        <w:t>交货时需核对货物型号、规格、数量等相关信息是否与投标文件一致，安装调试后确保货物可正常使用，不符合要求则视为本批次货物不合格。</w:t>
      </w:r>
    </w:p>
    <w:p w:rsidR="004B1E3A" w:rsidRDefault="006E22CC">
      <w:pPr>
        <w:tabs>
          <w:tab w:val="left" w:pos="0"/>
        </w:tabs>
        <w:adjustRightInd w:val="0"/>
        <w:spacing w:line="500" w:lineRule="exact"/>
        <w:rPr>
          <w:rFonts w:asciiTheme="minorEastAsia" w:hAnsiTheme="minorEastAsia" w:cs="黑体"/>
          <w:b/>
          <w:sz w:val="24"/>
        </w:rPr>
      </w:pPr>
      <w:r>
        <w:rPr>
          <w:rFonts w:asciiTheme="minorEastAsia" w:hAnsiTheme="minorEastAsia" w:cs="黑体" w:hint="eastAsia"/>
          <w:b/>
          <w:sz w:val="24"/>
        </w:rPr>
        <w:t>10</w:t>
      </w:r>
      <w:r w:rsidR="00AF2EE0">
        <w:rPr>
          <w:rFonts w:asciiTheme="minorEastAsia" w:hAnsiTheme="minorEastAsia" w:cs="黑体" w:hint="eastAsia"/>
          <w:b/>
          <w:sz w:val="24"/>
        </w:rPr>
        <w:t>、违约责任：</w:t>
      </w:r>
    </w:p>
    <w:p w:rsidR="00674E7D" w:rsidRPr="00674E7D" w:rsidRDefault="00674E7D" w:rsidP="00674E7D">
      <w:pPr>
        <w:tabs>
          <w:tab w:val="left" w:pos="0"/>
        </w:tabs>
        <w:adjustRightInd w:val="0"/>
        <w:spacing w:line="500" w:lineRule="exact"/>
        <w:ind w:firstLineChars="200" w:firstLine="480"/>
        <w:rPr>
          <w:rFonts w:asciiTheme="minorEastAsia" w:hAnsiTheme="minorEastAsia"/>
          <w:sz w:val="24"/>
        </w:rPr>
      </w:pPr>
      <w:r>
        <w:rPr>
          <w:rFonts w:asciiTheme="minorEastAsia" w:hAnsiTheme="minorEastAsia" w:hint="eastAsia"/>
          <w:sz w:val="24"/>
        </w:rPr>
        <w:t>10</w:t>
      </w:r>
      <w:r w:rsidRPr="00674E7D">
        <w:rPr>
          <w:rFonts w:asciiTheme="minorEastAsia" w:hAnsiTheme="minorEastAsia" w:hint="eastAsia"/>
          <w:sz w:val="24"/>
        </w:rPr>
        <w:t>.1</w:t>
      </w:r>
      <w:r w:rsidRPr="00674E7D">
        <w:rPr>
          <w:rFonts w:asciiTheme="minorEastAsia" w:hAnsiTheme="minorEastAsia"/>
          <w:sz w:val="24"/>
        </w:rPr>
        <w:t>未按期交货的违约责任</w:t>
      </w:r>
    </w:p>
    <w:p w:rsidR="00674E7D" w:rsidRPr="00674E7D" w:rsidRDefault="00674E7D" w:rsidP="00674E7D">
      <w:pPr>
        <w:tabs>
          <w:tab w:val="left" w:pos="0"/>
        </w:tabs>
        <w:adjustRightInd w:val="0"/>
        <w:spacing w:line="500" w:lineRule="exact"/>
        <w:ind w:firstLineChars="200" w:firstLine="480"/>
        <w:rPr>
          <w:rFonts w:asciiTheme="minorEastAsia" w:hAnsiTheme="minorEastAsia"/>
          <w:sz w:val="24"/>
        </w:rPr>
      </w:pPr>
      <w:r>
        <w:rPr>
          <w:rFonts w:asciiTheme="minorEastAsia" w:hAnsiTheme="minorEastAsia" w:hint="eastAsia"/>
          <w:sz w:val="24"/>
        </w:rPr>
        <w:t>10</w:t>
      </w:r>
      <w:r w:rsidRPr="00674E7D">
        <w:rPr>
          <w:rFonts w:asciiTheme="minorEastAsia" w:hAnsiTheme="minorEastAsia" w:hint="eastAsia"/>
          <w:sz w:val="24"/>
        </w:rPr>
        <w:t>.1.1</w:t>
      </w:r>
      <w:r w:rsidRPr="00674E7D">
        <w:rPr>
          <w:rFonts w:asciiTheme="minorEastAsia" w:hAnsiTheme="minorEastAsia"/>
          <w:sz w:val="24"/>
        </w:rPr>
        <w:t>如果中标人未能按投标文件规定的时间按时交付使用的（不可抗力除外），若中标人书面同意支付延期交付使用违约金，招标人有权选择同意延长交付使用期还是不予延长交付使用期，招标人同意延长交付使用期的，延期交付使用的时间由双方另行确定。延期交付使用违约金的支付招标人有权从未付的投标文件约定服务金额中扣除。延期交付使用违约金比率为每迟交</w:t>
      </w:r>
      <w:r w:rsidRPr="00674E7D">
        <w:rPr>
          <w:rFonts w:asciiTheme="minorEastAsia" w:hAnsiTheme="minorEastAsia" w:hint="eastAsia"/>
          <w:sz w:val="24"/>
        </w:rPr>
        <w:t>1</w:t>
      </w:r>
      <w:r w:rsidRPr="00674E7D">
        <w:rPr>
          <w:rFonts w:asciiTheme="minorEastAsia" w:hAnsiTheme="minorEastAsia"/>
          <w:sz w:val="24"/>
        </w:rPr>
        <w:t>天，按投标文件约定服务金额的</w:t>
      </w:r>
      <w:r w:rsidRPr="00674E7D">
        <w:rPr>
          <w:rFonts w:asciiTheme="minorEastAsia" w:hAnsiTheme="minorEastAsia" w:hint="eastAsia"/>
          <w:sz w:val="24"/>
        </w:rPr>
        <w:t>2%</w:t>
      </w:r>
      <w:r w:rsidRPr="00674E7D">
        <w:rPr>
          <w:rFonts w:asciiTheme="minorEastAsia" w:hAnsiTheme="minorEastAsia"/>
          <w:sz w:val="24"/>
        </w:rPr>
        <w:t>。但是，延期交付使用违约金的支付总额不得超过投标文件约定服务金额的</w:t>
      </w:r>
      <w:r w:rsidRPr="00674E7D">
        <w:rPr>
          <w:rFonts w:asciiTheme="minorEastAsia" w:hAnsiTheme="minorEastAsia" w:hint="eastAsia"/>
          <w:sz w:val="24"/>
        </w:rPr>
        <w:t>100</w:t>
      </w:r>
      <w:r w:rsidRPr="00674E7D">
        <w:rPr>
          <w:rFonts w:asciiTheme="minorEastAsia" w:hAnsiTheme="minorEastAsia"/>
          <w:sz w:val="24"/>
        </w:rPr>
        <w:t>％。</w:t>
      </w:r>
    </w:p>
    <w:p w:rsidR="00674E7D" w:rsidRPr="00674E7D" w:rsidRDefault="00674E7D" w:rsidP="00674E7D">
      <w:pPr>
        <w:tabs>
          <w:tab w:val="left" w:pos="0"/>
        </w:tabs>
        <w:adjustRightInd w:val="0"/>
        <w:spacing w:line="500" w:lineRule="exact"/>
        <w:ind w:firstLineChars="200" w:firstLine="480"/>
        <w:rPr>
          <w:rFonts w:asciiTheme="minorEastAsia" w:hAnsiTheme="minorEastAsia"/>
          <w:sz w:val="24"/>
        </w:rPr>
      </w:pPr>
      <w:r>
        <w:rPr>
          <w:rFonts w:asciiTheme="minorEastAsia" w:hAnsiTheme="minorEastAsia" w:hint="eastAsia"/>
          <w:sz w:val="24"/>
        </w:rPr>
        <w:t>10</w:t>
      </w:r>
      <w:r w:rsidRPr="00674E7D">
        <w:rPr>
          <w:rFonts w:asciiTheme="minorEastAsia" w:hAnsiTheme="minorEastAsia" w:hint="eastAsia"/>
          <w:sz w:val="24"/>
        </w:rPr>
        <w:t>.1.2</w:t>
      </w:r>
      <w:r w:rsidRPr="00674E7D">
        <w:rPr>
          <w:rFonts w:asciiTheme="minorEastAsia" w:hAnsiTheme="minorEastAsia"/>
          <w:sz w:val="24"/>
        </w:rPr>
        <w:t>如果中标人逾期交付使用达</w:t>
      </w:r>
      <w:r w:rsidRPr="00674E7D">
        <w:rPr>
          <w:rFonts w:asciiTheme="minorEastAsia" w:hAnsiTheme="minorEastAsia" w:hint="eastAsia"/>
          <w:sz w:val="24"/>
        </w:rPr>
        <w:t>30</w:t>
      </w:r>
      <w:r w:rsidRPr="00674E7D">
        <w:rPr>
          <w:rFonts w:asciiTheme="minorEastAsia" w:hAnsiTheme="minorEastAsia"/>
          <w:sz w:val="24"/>
        </w:rPr>
        <w:t>天（含</w:t>
      </w:r>
      <w:r w:rsidRPr="00674E7D">
        <w:rPr>
          <w:rFonts w:asciiTheme="minorEastAsia" w:hAnsiTheme="minorEastAsia" w:hint="eastAsia"/>
          <w:sz w:val="24"/>
        </w:rPr>
        <w:t>30</w:t>
      </w:r>
      <w:r w:rsidRPr="00674E7D">
        <w:rPr>
          <w:rFonts w:asciiTheme="minorEastAsia" w:hAnsiTheme="minorEastAsia"/>
          <w:sz w:val="24"/>
        </w:rPr>
        <w:t>天）以上的，招标人有权单方解除</w:t>
      </w:r>
      <w:r w:rsidRPr="00674E7D">
        <w:rPr>
          <w:rFonts w:asciiTheme="minorEastAsia" w:hAnsiTheme="minorEastAsia" w:hint="eastAsia"/>
          <w:sz w:val="24"/>
        </w:rPr>
        <w:t>约定</w:t>
      </w:r>
      <w:r w:rsidRPr="00674E7D">
        <w:rPr>
          <w:rFonts w:asciiTheme="minorEastAsia" w:hAnsiTheme="minorEastAsia"/>
          <w:sz w:val="24"/>
        </w:rPr>
        <w:t>，中标人仍应按上述约定支付延期交付使用违约金。若因此给招标人造成损失的，还应赔偿招标人所受的损失。</w:t>
      </w:r>
    </w:p>
    <w:p w:rsidR="00674E7D" w:rsidRPr="00674E7D" w:rsidRDefault="00674E7D" w:rsidP="00674E7D">
      <w:pPr>
        <w:tabs>
          <w:tab w:val="left" w:pos="0"/>
        </w:tabs>
        <w:adjustRightInd w:val="0"/>
        <w:spacing w:line="500" w:lineRule="exact"/>
        <w:ind w:firstLineChars="200" w:firstLine="480"/>
        <w:rPr>
          <w:rFonts w:asciiTheme="minorEastAsia" w:hAnsiTheme="minorEastAsia"/>
          <w:sz w:val="24"/>
        </w:rPr>
      </w:pPr>
      <w:r>
        <w:rPr>
          <w:rFonts w:asciiTheme="minorEastAsia" w:hAnsiTheme="minorEastAsia" w:hint="eastAsia"/>
          <w:sz w:val="24"/>
        </w:rPr>
        <w:t>10</w:t>
      </w:r>
      <w:r w:rsidRPr="00674E7D">
        <w:rPr>
          <w:rFonts w:asciiTheme="minorEastAsia" w:hAnsiTheme="minorEastAsia" w:hint="eastAsia"/>
          <w:sz w:val="24"/>
        </w:rPr>
        <w:t>.2</w:t>
      </w:r>
      <w:r w:rsidRPr="00674E7D">
        <w:rPr>
          <w:rFonts w:asciiTheme="minorEastAsia" w:hAnsiTheme="minorEastAsia"/>
          <w:sz w:val="24"/>
        </w:rPr>
        <w:t>若中标人不能交付使用的（逾期</w:t>
      </w:r>
      <w:r w:rsidRPr="00674E7D">
        <w:rPr>
          <w:rFonts w:asciiTheme="minorEastAsia" w:hAnsiTheme="minorEastAsia" w:hint="eastAsia"/>
          <w:sz w:val="24"/>
        </w:rPr>
        <w:t>30</w:t>
      </w:r>
      <w:r w:rsidRPr="00674E7D">
        <w:rPr>
          <w:rFonts w:asciiTheme="minorEastAsia" w:hAnsiTheme="minorEastAsia"/>
          <w:sz w:val="24"/>
        </w:rPr>
        <w:t>天视为不能交付使用，因不可抗拒的因素除外）或交付使用不合格从而影响采购人正常使用的，中标人应向招标人偿付不能交付使用部分货款的</w:t>
      </w:r>
      <w:r w:rsidRPr="00674E7D">
        <w:rPr>
          <w:rFonts w:asciiTheme="minorEastAsia" w:hAnsiTheme="minorEastAsia" w:hint="eastAsia"/>
          <w:sz w:val="24"/>
        </w:rPr>
        <w:t>30</w:t>
      </w:r>
      <w:r w:rsidRPr="00674E7D">
        <w:rPr>
          <w:rFonts w:asciiTheme="minorEastAsia" w:hAnsiTheme="minorEastAsia"/>
          <w:sz w:val="24"/>
        </w:rPr>
        <w:t>％的违约金。违约金不足以补偿损失的，招标人有权要求中标人赔偿损失。</w:t>
      </w:r>
    </w:p>
    <w:p w:rsidR="00674E7D" w:rsidRPr="00674E7D" w:rsidRDefault="00674E7D" w:rsidP="00674E7D">
      <w:pPr>
        <w:tabs>
          <w:tab w:val="left" w:pos="0"/>
        </w:tabs>
        <w:adjustRightInd w:val="0"/>
        <w:spacing w:line="500" w:lineRule="exact"/>
        <w:ind w:firstLineChars="200" w:firstLine="480"/>
        <w:rPr>
          <w:rFonts w:asciiTheme="minorEastAsia" w:hAnsiTheme="minorEastAsia"/>
          <w:sz w:val="24"/>
        </w:rPr>
      </w:pPr>
      <w:r>
        <w:rPr>
          <w:rFonts w:asciiTheme="minorEastAsia" w:hAnsiTheme="minorEastAsia" w:hint="eastAsia"/>
          <w:sz w:val="24"/>
        </w:rPr>
        <w:t>10</w:t>
      </w:r>
      <w:r w:rsidRPr="00674E7D">
        <w:rPr>
          <w:rFonts w:asciiTheme="minorEastAsia" w:hAnsiTheme="minorEastAsia" w:hint="eastAsia"/>
          <w:sz w:val="24"/>
        </w:rPr>
        <w:t>.3</w:t>
      </w:r>
      <w:r w:rsidRPr="00674E7D">
        <w:rPr>
          <w:rFonts w:asciiTheme="minorEastAsia" w:hAnsiTheme="minorEastAsia"/>
          <w:sz w:val="24"/>
        </w:rPr>
        <w:t>如果中标人未能按照投标文件约定的时间提供服务的，每逾期</w:t>
      </w:r>
      <w:r w:rsidRPr="00674E7D">
        <w:rPr>
          <w:rFonts w:asciiTheme="minorEastAsia" w:hAnsiTheme="minorEastAsia" w:hint="eastAsia"/>
          <w:sz w:val="24"/>
        </w:rPr>
        <w:t>1</w:t>
      </w:r>
      <w:r w:rsidRPr="00674E7D">
        <w:rPr>
          <w:rFonts w:asciiTheme="minorEastAsia" w:hAnsiTheme="minorEastAsia"/>
          <w:sz w:val="24"/>
        </w:rPr>
        <w:t>天的，中标人应向招标人支付</w:t>
      </w:r>
      <w:r w:rsidRPr="00674E7D">
        <w:rPr>
          <w:rFonts w:asciiTheme="minorEastAsia" w:hAnsiTheme="minorEastAsia" w:hint="eastAsia"/>
          <w:sz w:val="24"/>
        </w:rPr>
        <w:t>500</w:t>
      </w:r>
      <w:r w:rsidRPr="00674E7D">
        <w:rPr>
          <w:rFonts w:asciiTheme="minorEastAsia" w:hAnsiTheme="minorEastAsia"/>
          <w:sz w:val="24"/>
        </w:rPr>
        <w:t>元违约金，若因此给招标人造成损失的，中标人还应赔偿招标人所受的损失。</w:t>
      </w:r>
    </w:p>
    <w:p w:rsidR="004B1E3A" w:rsidRDefault="00674E7D" w:rsidP="00674E7D">
      <w:pPr>
        <w:tabs>
          <w:tab w:val="left" w:pos="0"/>
        </w:tabs>
        <w:adjustRightInd w:val="0"/>
        <w:spacing w:line="500" w:lineRule="exact"/>
        <w:ind w:firstLineChars="200" w:firstLine="480"/>
        <w:rPr>
          <w:rFonts w:asciiTheme="minorEastAsia" w:hAnsiTheme="minorEastAsia"/>
          <w:sz w:val="24"/>
        </w:rPr>
      </w:pPr>
      <w:r>
        <w:rPr>
          <w:rFonts w:asciiTheme="minorEastAsia" w:hAnsiTheme="minorEastAsia" w:hint="eastAsia"/>
          <w:sz w:val="24"/>
        </w:rPr>
        <w:t>10</w:t>
      </w:r>
      <w:r w:rsidRPr="00674E7D">
        <w:rPr>
          <w:rFonts w:asciiTheme="minorEastAsia" w:hAnsiTheme="minorEastAsia" w:hint="eastAsia"/>
          <w:sz w:val="24"/>
        </w:rPr>
        <w:t>.4</w:t>
      </w:r>
      <w:r w:rsidRPr="00674E7D">
        <w:rPr>
          <w:rFonts w:asciiTheme="minorEastAsia" w:hAnsiTheme="minorEastAsia"/>
          <w:sz w:val="24"/>
        </w:rPr>
        <w:t>招标人逾期付款的（有正当拒付理由的除外）应按照逾期金额的每日</w:t>
      </w:r>
      <w:r w:rsidRPr="00674E7D">
        <w:rPr>
          <w:rFonts w:asciiTheme="minorEastAsia" w:hAnsiTheme="minorEastAsia" w:hint="eastAsia"/>
          <w:sz w:val="24"/>
        </w:rPr>
        <w:t>0.05</w:t>
      </w:r>
      <w:r w:rsidRPr="00674E7D">
        <w:rPr>
          <w:rFonts w:asciiTheme="minorEastAsia" w:hAnsiTheme="minorEastAsia"/>
          <w:sz w:val="24"/>
        </w:rPr>
        <w:t>％支付逾期付款违约金。</w:t>
      </w:r>
    </w:p>
    <w:p w:rsidR="004B1E3A" w:rsidRDefault="004B1E3A">
      <w:pPr>
        <w:jc w:val="left"/>
        <w:textAlignment w:val="auto"/>
        <w:rPr>
          <w:rStyle w:val="NormalCharacter"/>
          <w:rFonts w:asciiTheme="minorEastAsia" w:eastAsiaTheme="minorEastAsia" w:hAnsiTheme="minorEastAsia" w:cs="Times New Roman"/>
          <w:b/>
          <w:bCs/>
          <w:color w:val="000000" w:themeColor="text1"/>
          <w:sz w:val="24"/>
        </w:rPr>
      </w:pPr>
      <w:bookmarkStart w:id="2" w:name="_Toc97708365"/>
    </w:p>
    <w:p w:rsidR="004B1E3A" w:rsidRDefault="00AF2EE0">
      <w:pPr>
        <w:spacing w:line="500" w:lineRule="exact"/>
        <w:jc w:val="center"/>
        <w:outlineLvl w:val="0"/>
        <w:rPr>
          <w:rStyle w:val="NormalCharacter"/>
          <w:rFonts w:asciiTheme="minorEastAsia" w:eastAsiaTheme="minorEastAsia" w:hAnsiTheme="minorEastAsia" w:cs="Times New Roman"/>
          <w:b/>
          <w:bCs/>
          <w:color w:val="000000" w:themeColor="text1"/>
          <w:sz w:val="24"/>
        </w:rPr>
      </w:pPr>
      <w:r>
        <w:rPr>
          <w:rStyle w:val="NormalCharacter"/>
          <w:rFonts w:asciiTheme="minorEastAsia" w:eastAsiaTheme="minorEastAsia" w:hAnsiTheme="minorEastAsia" w:cs="Times New Roman"/>
          <w:b/>
          <w:bCs/>
          <w:color w:val="000000" w:themeColor="text1"/>
          <w:sz w:val="24"/>
        </w:rPr>
        <w:t>第三章 证明材料格式</w:t>
      </w:r>
      <w:bookmarkEnd w:id="2"/>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lastRenderedPageBreak/>
        <w:t>证明材料编制说明</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1.编制要求：竞价人应详细阅读网上竞价文件内容，在编制证明材料时，要按证明材料格式进行编制，并保证其所提交的全部资料是不可割离且真实、合法、有效、准确、完整，否则造成不利后果由竞价人承担法律责任。</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2.格式要求：证明材料应使用不能擦去的墨料或墨水打印、书写或复印，其中：应用A4幅面纸张打印装订，编制封面、页码，并每页加盖公章。</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3.其他要求：</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①</w:t>
      </w:r>
      <w:r>
        <w:rPr>
          <w:rStyle w:val="NormalCharacter"/>
          <w:rFonts w:asciiTheme="minorEastAsia" w:eastAsiaTheme="minorEastAsia" w:hAnsiTheme="minorEastAsia"/>
          <w:color w:val="000000" w:themeColor="text1"/>
          <w:kern w:val="0"/>
          <w:sz w:val="24"/>
        </w:rPr>
        <w:t>竞价人在</w:t>
      </w:r>
      <w:r w:rsidR="003809AE" w:rsidRPr="003809AE">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网上竞价系统(</w:t>
      </w:r>
      <w:r w:rsidR="003809AE" w:rsidRPr="003809AE">
        <w:rPr>
          <w:rStyle w:val="NormalCharacter"/>
          <w:rFonts w:asciiTheme="minorEastAsia" w:eastAsiaTheme="minorEastAsia" w:hAnsiTheme="minorEastAsia"/>
          <w:color w:val="000000" w:themeColor="text1"/>
          <w:kern w:val="0"/>
          <w:sz w:val="24"/>
        </w:rPr>
        <w:t>http://115.28.8.36/</w:t>
      </w:r>
      <w:r>
        <w:rPr>
          <w:rStyle w:val="NormalCharacter"/>
          <w:rFonts w:asciiTheme="minorEastAsia" w:eastAsiaTheme="minorEastAsia" w:hAnsiTheme="minorEastAsia"/>
          <w:color w:val="000000" w:themeColor="text1"/>
          <w:kern w:val="0"/>
          <w:sz w:val="24"/>
        </w:rPr>
        <w:t>)进行供应商注册</w:t>
      </w:r>
      <w:r w:rsidR="00BC74DB">
        <w:rPr>
          <w:rStyle w:val="NormalCharacter"/>
          <w:rFonts w:asciiTheme="minorEastAsia" w:eastAsiaTheme="minorEastAsia" w:hAnsiTheme="minorEastAsia"/>
          <w:color w:val="000000" w:themeColor="text1"/>
          <w:kern w:val="0"/>
          <w:sz w:val="24"/>
        </w:rPr>
        <w:t>、报名、竞价投标</w:t>
      </w:r>
      <w:r>
        <w:rPr>
          <w:rStyle w:val="NormalCharacter"/>
          <w:rFonts w:asciiTheme="minorEastAsia" w:eastAsiaTheme="minorEastAsia" w:hAnsiTheme="minorEastAsia"/>
          <w:color w:val="000000" w:themeColor="text1"/>
          <w:kern w:val="0"/>
          <w:sz w:val="24"/>
        </w:rPr>
        <w:t>。</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②证明材料应没有涂改或行间插字，否则其网上竞价系统审核不通过。</w:t>
      </w: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011BF6" w:rsidRDefault="00011BF6" w:rsidP="00011BF6">
      <w:pPr>
        <w:pStyle w:val="BodyTextIndent"/>
      </w:pPr>
    </w:p>
    <w:p w:rsidR="00011BF6" w:rsidRDefault="00011BF6" w:rsidP="00011BF6">
      <w:pPr>
        <w:pStyle w:val="NormalIndent"/>
      </w:pPr>
    </w:p>
    <w:p w:rsidR="00011BF6" w:rsidRDefault="00011BF6" w:rsidP="00011BF6">
      <w:pPr>
        <w:pStyle w:val="BodyTextIndent"/>
      </w:pPr>
    </w:p>
    <w:p w:rsidR="0041035E" w:rsidRDefault="0041035E" w:rsidP="0041035E">
      <w:pPr>
        <w:pStyle w:val="NormalIndent"/>
      </w:pPr>
    </w:p>
    <w:p w:rsidR="0041035E" w:rsidRPr="0041035E" w:rsidRDefault="0041035E" w:rsidP="0041035E">
      <w:pPr>
        <w:pStyle w:val="BodyTextIndent"/>
      </w:pPr>
    </w:p>
    <w:p w:rsidR="00011BF6" w:rsidRDefault="00011BF6" w:rsidP="00011BF6">
      <w:pPr>
        <w:pStyle w:val="NormalIndent"/>
      </w:pPr>
    </w:p>
    <w:p w:rsidR="00011BF6" w:rsidRPr="00011BF6" w:rsidRDefault="00011BF6" w:rsidP="00011BF6">
      <w:pPr>
        <w:pStyle w:val="BodyTextIndent"/>
      </w:pPr>
    </w:p>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lastRenderedPageBreak/>
        <w:t>证明材料文件</w:t>
      </w: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竞价编号：</w:t>
      </w:r>
      <w:r>
        <w:rPr>
          <w:rStyle w:val="NormalCharacter"/>
          <w:rFonts w:asciiTheme="minorEastAsia" w:eastAsiaTheme="minorEastAsia" w:hAnsiTheme="minorEastAsia"/>
          <w:color w:val="000000" w:themeColor="text1"/>
          <w:sz w:val="24"/>
          <w:u w:val="single" w:color="000000"/>
        </w:rPr>
        <w:t>(由竞价人填写)</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u w:val="single"/>
        </w:rPr>
      </w:pPr>
      <w:r>
        <w:rPr>
          <w:rStyle w:val="NormalCharacter"/>
          <w:rFonts w:asciiTheme="minorEastAsia" w:eastAsiaTheme="minorEastAsia" w:hAnsiTheme="minorEastAsia"/>
          <w:color w:val="000000" w:themeColor="text1"/>
          <w:sz w:val="24"/>
        </w:rPr>
        <w:t>项目名称：</w:t>
      </w:r>
      <w:r>
        <w:rPr>
          <w:rStyle w:val="NormalCharacter"/>
          <w:rFonts w:asciiTheme="minorEastAsia" w:eastAsiaTheme="minorEastAsia" w:hAnsiTheme="minorEastAsia"/>
          <w:color w:val="000000" w:themeColor="text1"/>
          <w:sz w:val="24"/>
          <w:u w:val="single" w:color="000000"/>
        </w:rPr>
        <w:t>(由竞价人填写)</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 价 人：</w:t>
      </w:r>
      <w:r>
        <w:rPr>
          <w:rStyle w:val="NormalCharacter"/>
          <w:rFonts w:asciiTheme="minorEastAsia" w:eastAsiaTheme="minorEastAsia" w:hAnsiTheme="minorEastAsia"/>
          <w:color w:val="000000" w:themeColor="text1"/>
          <w:sz w:val="24"/>
          <w:u w:val="single" w:color="000000"/>
        </w:rPr>
        <w:t>(由竞价人填写)</w:t>
      </w: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联系人及联系电话：</w:t>
      </w:r>
      <w:r>
        <w:rPr>
          <w:rStyle w:val="NormalCharacter"/>
          <w:rFonts w:asciiTheme="minorEastAsia" w:eastAsiaTheme="minorEastAsia" w:hAnsiTheme="minorEastAsia"/>
          <w:color w:val="000000" w:themeColor="text1"/>
          <w:sz w:val="24"/>
          <w:u w:val="single" w:color="000000"/>
        </w:rPr>
        <w:t>(由竞价人填写)</w:t>
      </w: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UserStyle12"/>
        <w:spacing w:line="500" w:lineRule="exact"/>
        <w:jc w:val="center"/>
        <w:rPr>
          <w:rStyle w:val="NormalCharacter"/>
          <w:rFonts w:asciiTheme="minorEastAsia" w:eastAsiaTheme="minorEastAsia" w:hAnsiTheme="minorEastAsia"/>
          <w:b/>
          <w:color w:val="000000" w:themeColor="text1"/>
          <w:sz w:val="24"/>
        </w:rPr>
      </w:pPr>
    </w:p>
    <w:p w:rsidR="004B1E3A" w:rsidRDefault="00AF2EE0">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sz w:val="24"/>
        </w:rPr>
        <w:br w:type="page"/>
      </w:r>
    </w:p>
    <w:p w:rsidR="004B1E3A" w:rsidRDefault="00AF2EE0">
      <w:pPr>
        <w:pStyle w:val="UserStyle12"/>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lastRenderedPageBreak/>
        <w:t>目录</w:t>
      </w:r>
    </w:p>
    <w:p w:rsidR="004B1E3A" w:rsidRDefault="004B1E3A">
      <w:pPr>
        <w:pStyle w:val="UserStyle12"/>
        <w:spacing w:line="500" w:lineRule="exact"/>
        <w:rPr>
          <w:rStyle w:val="NormalCharacter"/>
          <w:rFonts w:asciiTheme="minorEastAsia" w:eastAsiaTheme="minorEastAsia" w:hAnsiTheme="minorEastAsia"/>
          <w:b/>
          <w:color w:val="000000" w:themeColor="text1"/>
          <w:sz w:val="24"/>
        </w:rPr>
      </w:pPr>
    </w:p>
    <w:p w:rsidR="004B1E3A" w:rsidRDefault="00AF2EE0">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1、法人营业执照</w:t>
      </w:r>
    </w:p>
    <w:p w:rsidR="004B1E3A" w:rsidRDefault="00AF2EE0">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2、近三年内无</w:t>
      </w:r>
      <w:bookmarkStart w:id="3" w:name="_GoBack"/>
      <w:bookmarkEnd w:id="3"/>
      <w:r>
        <w:rPr>
          <w:rStyle w:val="NormalCharacter"/>
          <w:rFonts w:asciiTheme="minorEastAsia" w:eastAsiaTheme="minorEastAsia" w:hAnsiTheme="minorEastAsia" w:cs="宋体"/>
          <w:bCs/>
          <w:color w:val="000000" w:themeColor="text1"/>
          <w:sz w:val="24"/>
        </w:rPr>
        <w:t>重大违法违规也无行贿犯罪记录声明函</w:t>
      </w:r>
    </w:p>
    <w:p w:rsidR="004B1E3A" w:rsidRDefault="00AF2EE0">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3、技术商务响应一览表</w:t>
      </w:r>
    </w:p>
    <w:p w:rsidR="004B1E3A" w:rsidRDefault="00AF2EE0">
      <w:pPr>
        <w:pStyle w:val="UserStyle12"/>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宋体"/>
          <w:bCs/>
          <w:color w:val="000000" w:themeColor="text1"/>
          <w:sz w:val="24"/>
        </w:rPr>
        <w:t>4、竞价人需提供的其他材料</w:t>
      </w: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AF2EE0">
      <w:pPr>
        <w:jc w:val="left"/>
        <w:textAlignment w:val="auto"/>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br w:type="page"/>
      </w: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lastRenderedPageBreak/>
        <w:t>1.营业执照</w:t>
      </w: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AF2EE0">
      <w:pPr>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致：福州职业技术学院</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现附上由</w:t>
      </w:r>
      <w:r>
        <w:rPr>
          <w:rStyle w:val="NormalCharacter"/>
          <w:rFonts w:asciiTheme="minorEastAsia" w:eastAsiaTheme="minorEastAsia" w:hAnsiTheme="minorEastAsia"/>
          <w:color w:val="000000" w:themeColor="text1"/>
          <w:sz w:val="24"/>
          <w:u w:val="single" w:color="000000"/>
        </w:rPr>
        <w:t>(签发机关名称)</w:t>
      </w:r>
      <w:r>
        <w:rPr>
          <w:rStyle w:val="NormalCharacter"/>
          <w:rFonts w:asciiTheme="minorEastAsia" w:eastAsiaTheme="minorEastAsia" w:hAnsiTheme="minorEastAsia"/>
          <w:color w:val="000000" w:themeColor="text1"/>
          <w:sz w:val="24"/>
        </w:rPr>
        <w:t>签发的我方法人营业执照副本复印件上述证照真实有效，否则我方负全部责任。</w:t>
      </w:r>
    </w:p>
    <w:p w:rsidR="004B1E3A" w:rsidRDefault="004B1E3A">
      <w:pPr>
        <w:spacing w:line="500" w:lineRule="exact"/>
        <w:ind w:firstLineChars="200" w:firstLine="480"/>
        <w:rPr>
          <w:rStyle w:val="NormalCharacter"/>
          <w:rFonts w:asciiTheme="minorEastAsia" w:eastAsiaTheme="minorEastAsia" w:hAnsiTheme="minorEastAsia"/>
          <w:color w:val="000000" w:themeColor="text1"/>
          <w:sz w:val="24"/>
        </w:rPr>
      </w:pPr>
    </w:p>
    <w:p w:rsidR="004B1E3A" w:rsidRDefault="00AF2EE0" w:rsidP="00543BF2">
      <w:pPr>
        <w:pStyle w:val="BodyText"/>
        <w:spacing w:after="0" w:line="500" w:lineRule="exact"/>
        <w:ind w:firstLineChars="200" w:firstLine="482"/>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cs="Times New Roman"/>
          <w:b/>
          <w:bCs/>
          <w:color w:val="000000" w:themeColor="text1"/>
          <w:sz w:val="24"/>
        </w:rPr>
        <w:t>★注意：营业执照、税务登记证均提供副本复印件，复印件必须内容完整、清晰、整洁，由竞价人加盖公章。(竞价人制表时应删去此段话)</w:t>
      </w: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AF2EE0">
      <w:pPr>
        <w:spacing w:line="500" w:lineRule="exact"/>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竞价人名称：</w:t>
      </w:r>
      <w:r>
        <w:rPr>
          <w:rStyle w:val="NormalCharacter"/>
          <w:rFonts w:asciiTheme="minorEastAsia" w:eastAsiaTheme="minorEastAsia" w:hAnsiTheme="minorEastAsia"/>
          <w:b/>
          <w:color w:val="000000" w:themeColor="text1"/>
          <w:sz w:val="24"/>
        </w:rPr>
        <w:t>(全称并加盖公章)</w:t>
      </w:r>
    </w:p>
    <w:p w:rsidR="004B1E3A" w:rsidRDefault="00AF2EE0">
      <w:pPr>
        <w:tabs>
          <w:tab w:val="left" w:pos="5355"/>
        </w:tabs>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日期：    年  月  日</w:t>
      </w: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营业执照复印件并加盖公章</w:t>
      </w: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lastRenderedPageBreak/>
        <w:t>2.近三年内无重大违法违规也无行贿犯罪记录</w:t>
      </w: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声明函</w:t>
      </w: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AF2EE0">
      <w:pPr>
        <w:pStyle w:val="PlainText"/>
        <w:spacing w:line="500" w:lineRule="exact"/>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致：福州职业技术学院</w:t>
      </w:r>
    </w:p>
    <w:p w:rsidR="004B1E3A" w:rsidRDefault="00AF2EE0">
      <w:pPr>
        <w:pStyle w:val="PlainText"/>
        <w:spacing w:line="500" w:lineRule="exact"/>
        <w:rPr>
          <w:rStyle w:val="NormalCharacter"/>
          <w:rFonts w:asciiTheme="minorEastAsia" w:eastAsiaTheme="minorEastAsia" w:hAnsiTheme="minorEastAsia" w:cs="Times New Roman"/>
          <w:bCs/>
          <w:color w:val="000000" w:themeColor="text1"/>
          <w:sz w:val="24"/>
        </w:rPr>
      </w:pPr>
      <w:r>
        <w:rPr>
          <w:rStyle w:val="NormalCharacter"/>
          <w:rFonts w:asciiTheme="minorEastAsia" w:eastAsiaTheme="minorEastAsia" w:hAnsiTheme="minorEastAsia" w:cs="Times New Roman"/>
          <w:bCs/>
          <w:color w:val="000000" w:themeColor="text1"/>
          <w:sz w:val="24"/>
        </w:rPr>
        <w:t>本公司郑重声明在近三年来的经营活动中严格遵守中华人民共和国各项法律、法规,无任何违法、违规记录也无行贿犯罪记录。如有虚假,愿承担所有法律责任。</w:t>
      </w:r>
    </w:p>
    <w:p w:rsidR="004B1E3A" w:rsidRDefault="00AF2EE0">
      <w:pPr>
        <w:pStyle w:val="PlainText"/>
        <w:spacing w:line="500" w:lineRule="exact"/>
        <w:ind w:firstLine="560"/>
        <w:rPr>
          <w:rStyle w:val="NormalCharacter"/>
          <w:rFonts w:asciiTheme="minorEastAsia" w:eastAsiaTheme="minorEastAsia" w:hAnsiTheme="minorEastAsia" w:cs="Times New Roman"/>
          <w:bCs/>
          <w:color w:val="000000" w:themeColor="text1"/>
          <w:sz w:val="24"/>
        </w:rPr>
      </w:pPr>
      <w:r>
        <w:rPr>
          <w:rStyle w:val="NormalCharacter"/>
          <w:rFonts w:asciiTheme="minorEastAsia" w:eastAsiaTheme="minorEastAsia" w:hAnsiTheme="minorEastAsia" w:cs="Times New Roman"/>
          <w:bCs/>
          <w:color w:val="000000" w:themeColor="text1"/>
          <w:sz w:val="24"/>
        </w:rPr>
        <w:t>特此声明。</w:t>
      </w:r>
    </w:p>
    <w:p w:rsidR="004B1E3A" w:rsidRDefault="004B1E3A">
      <w:pPr>
        <w:pStyle w:val="PlainText"/>
        <w:spacing w:line="500" w:lineRule="exact"/>
        <w:rPr>
          <w:rStyle w:val="NormalCharacter"/>
          <w:rFonts w:asciiTheme="minorEastAsia" w:eastAsiaTheme="minorEastAsia" w:hAnsiTheme="minorEastAsia"/>
          <w:b/>
          <w:color w:val="000000" w:themeColor="text1"/>
          <w:sz w:val="24"/>
        </w:rPr>
      </w:pPr>
    </w:p>
    <w:p w:rsidR="004B1E3A" w:rsidRDefault="004B1E3A">
      <w:pPr>
        <w:pStyle w:val="PlainText"/>
        <w:spacing w:line="500" w:lineRule="exact"/>
        <w:rPr>
          <w:rStyle w:val="NormalCharacter"/>
          <w:rFonts w:asciiTheme="minorEastAsia" w:eastAsiaTheme="minorEastAsia" w:hAnsiTheme="minorEastAsia"/>
          <w:b/>
          <w:color w:val="000000" w:themeColor="text1"/>
          <w:sz w:val="24"/>
        </w:rPr>
      </w:pPr>
    </w:p>
    <w:p w:rsidR="004B1E3A" w:rsidRDefault="00AF2EE0" w:rsidP="00543BF2">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竞价人名称：</w:t>
      </w:r>
      <w:r>
        <w:rPr>
          <w:rStyle w:val="NormalCharacter"/>
          <w:rFonts w:asciiTheme="minorEastAsia" w:eastAsiaTheme="minorEastAsia" w:hAnsiTheme="minorEastAsia" w:hint="eastAsia"/>
          <w:b/>
          <w:color w:val="000000" w:themeColor="text1"/>
          <w:sz w:val="24"/>
        </w:rPr>
        <w:t>(全称并加盖单位公章)</w:t>
      </w:r>
    </w:p>
    <w:p w:rsidR="004B1E3A" w:rsidRDefault="00AF2EE0" w:rsidP="00543BF2">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 xml:space="preserve">法定代表人：(签字)                    </w:t>
      </w:r>
    </w:p>
    <w:p w:rsidR="004B1E3A" w:rsidRDefault="00AF2EE0" w:rsidP="00543BF2">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日期：    年   月   日</w:t>
      </w:r>
    </w:p>
    <w:p w:rsidR="004B1E3A" w:rsidRDefault="00AF2EE0">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sz w:val="24"/>
        </w:rPr>
        <w:br w:type="page"/>
      </w:r>
    </w:p>
    <w:p w:rsidR="004B1E3A" w:rsidRDefault="00AF2EE0" w:rsidP="00543BF2">
      <w:pPr>
        <w:pStyle w:val="PlainText"/>
        <w:spacing w:line="500" w:lineRule="exact"/>
        <w:ind w:firstLineChars="150" w:firstLine="361"/>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lastRenderedPageBreak/>
        <w:t>3.技术商务响应一览表</w:t>
      </w:r>
    </w:p>
    <w:p w:rsidR="004B1E3A" w:rsidRDefault="004B1E3A">
      <w:pPr>
        <w:pStyle w:val="NormalIndent"/>
        <w:spacing w:line="500" w:lineRule="exact"/>
        <w:ind w:firstLine="0"/>
        <w:rPr>
          <w:rStyle w:val="NormalCharacter"/>
          <w:rFonts w:asciiTheme="minorEastAsia" w:eastAsiaTheme="minorEastAsia" w:hAnsiTheme="minorEastAsia"/>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954"/>
        <w:gridCol w:w="3390"/>
        <w:gridCol w:w="3307"/>
        <w:gridCol w:w="1771"/>
      </w:tblGrid>
      <w:tr w:rsidR="004B1E3A">
        <w:trPr>
          <w:trHeight w:val="1423"/>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响应情况</w:t>
            </w:r>
          </w:p>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(响应/不响应)</w:t>
            </w:r>
          </w:p>
        </w:tc>
      </w:tr>
      <w:tr w:rsidR="004B1E3A">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tabs>
                <w:tab w:val="left" w:pos="341"/>
              </w:tabs>
              <w:spacing w:line="500" w:lineRule="exact"/>
              <w:jc w:val="left"/>
              <w:rPr>
                <w:rStyle w:val="NormalCharacter"/>
                <w:rFonts w:asciiTheme="minorEastAsia" w:eastAsiaTheme="minorEastAsia" w:hAnsiTheme="minorEastAsia"/>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left"/>
              <w:textAlignment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bl>
    <w:p w:rsidR="004B1E3A" w:rsidRDefault="00AF2EE0">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r>
        <w:rPr>
          <w:rStyle w:val="NormalCharacter"/>
          <w:rFonts w:asciiTheme="minorEastAsia" w:eastAsiaTheme="minorEastAsia" w:hAnsiTheme="minorEastAsia"/>
          <w:color w:val="000000" w:themeColor="text1"/>
        </w:rPr>
        <w:t>注：竞价供应商须逐条填写并响应本竞价文件第二章“网上竞价内容及要求”中“二、技术参数及商务条款”所有条款。未按规定填写，或响应内容及响应情况为“不合格”的，报名审核将不通过。报价部分无须体现。</w:t>
      </w:r>
    </w:p>
    <w:p w:rsidR="004B1E3A" w:rsidRDefault="004B1E3A">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p>
    <w:p w:rsidR="004B1E3A" w:rsidRDefault="00AF2EE0">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r>
        <w:rPr>
          <w:rStyle w:val="NormalCharacter"/>
          <w:rFonts w:asciiTheme="minorEastAsia" w:eastAsiaTheme="minorEastAsia" w:hAnsiTheme="minorEastAsia"/>
          <w:color w:val="000000" w:themeColor="text1"/>
        </w:rPr>
        <w:t>竞价人：</w:t>
      </w:r>
      <w:r>
        <w:rPr>
          <w:rStyle w:val="NormalCharacter"/>
          <w:rFonts w:asciiTheme="minorEastAsia" w:eastAsiaTheme="minorEastAsia" w:hAnsiTheme="minorEastAsia"/>
          <w:color w:val="000000" w:themeColor="text1"/>
          <w:u w:val="single" w:color="000000"/>
        </w:rPr>
        <w:t>(全称并加盖单位公章)</w:t>
      </w:r>
    </w:p>
    <w:p w:rsidR="004B1E3A" w:rsidRDefault="00AF2EE0">
      <w:pPr>
        <w:pStyle w:val="HtmlNormal"/>
        <w:spacing w:before="0" w:beforeAutospacing="0" w:after="0" w:afterAutospacing="0" w:line="500" w:lineRule="exact"/>
        <w:rPr>
          <w:rStyle w:val="NormalCharacter"/>
          <w:rFonts w:asciiTheme="minorEastAsia" w:eastAsiaTheme="minorEastAsia" w:hAnsiTheme="minorEastAsia"/>
          <w:color w:val="000000" w:themeColor="text1"/>
          <w:u w:val="single" w:color="000000"/>
        </w:rPr>
      </w:pPr>
      <w:r>
        <w:rPr>
          <w:rStyle w:val="NormalCharacter"/>
          <w:rFonts w:asciiTheme="minorEastAsia" w:eastAsiaTheme="minorEastAsia" w:hAnsiTheme="minorEastAsia"/>
          <w:color w:val="000000" w:themeColor="text1"/>
        </w:rPr>
        <w:t>日期：</w:t>
      </w:r>
      <w:r>
        <w:rPr>
          <w:rStyle w:val="NormalCharacter"/>
          <w:rFonts w:asciiTheme="minorEastAsia" w:eastAsiaTheme="minorEastAsia" w:hAnsiTheme="minorEastAsia"/>
          <w:color w:val="000000" w:themeColor="text1"/>
          <w:u w:val="single" w:color="000000"/>
        </w:rPr>
        <w:t>    </w:t>
      </w:r>
      <w:r>
        <w:rPr>
          <w:rStyle w:val="NormalCharacter"/>
          <w:rFonts w:asciiTheme="minorEastAsia" w:eastAsiaTheme="minorEastAsia" w:hAnsiTheme="minorEastAsia"/>
          <w:color w:val="000000" w:themeColor="text1"/>
        </w:rPr>
        <w:t>年</w:t>
      </w:r>
      <w:r>
        <w:rPr>
          <w:rStyle w:val="NormalCharacter"/>
          <w:rFonts w:asciiTheme="minorEastAsia" w:eastAsiaTheme="minorEastAsia" w:hAnsiTheme="minorEastAsia"/>
          <w:color w:val="000000" w:themeColor="text1"/>
          <w:u w:val="single" w:color="000000"/>
        </w:rPr>
        <w:t>   </w:t>
      </w:r>
      <w:r>
        <w:rPr>
          <w:rStyle w:val="NormalCharacter"/>
          <w:rFonts w:asciiTheme="minorEastAsia" w:eastAsiaTheme="minorEastAsia" w:hAnsiTheme="minorEastAsia"/>
          <w:color w:val="000000" w:themeColor="text1"/>
        </w:rPr>
        <w:t>月</w:t>
      </w:r>
      <w:r>
        <w:rPr>
          <w:rStyle w:val="NormalCharacter"/>
          <w:rFonts w:asciiTheme="minorEastAsia" w:eastAsiaTheme="minorEastAsia" w:hAnsiTheme="minorEastAsia"/>
          <w:color w:val="000000" w:themeColor="text1"/>
          <w:u w:val="single" w:color="000000"/>
        </w:rPr>
        <w:t xml:space="preserve">  日 </w:t>
      </w:r>
    </w:p>
    <w:p w:rsidR="004B1E3A" w:rsidRDefault="00AF2EE0">
      <w:pPr>
        <w:pStyle w:val="HtmlNormal"/>
        <w:spacing w:before="0" w:beforeAutospacing="0" w:after="0" w:afterAutospacing="0" w:line="500" w:lineRule="exact"/>
        <w:rPr>
          <w:rStyle w:val="NormalCharacter"/>
          <w:rFonts w:asciiTheme="minorEastAsia" w:eastAsiaTheme="minorEastAsia" w:hAnsiTheme="minorEastAsia"/>
          <w:b/>
          <w:color w:val="000000" w:themeColor="text1"/>
        </w:rPr>
      </w:pPr>
      <w:r>
        <w:rPr>
          <w:rStyle w:val="NormalCharacter"/>
          <w:rFonts w:asciiTheme="minorEastAsia" w:eastAsiaTheme="minorEastAsia" w:hAnsiTheme="minorEastAsia"/>
          <w:b/>
          <w:color w:val="000000" w:themeColor="text1"/>
        </w:rPr>
        <w:t>4.竞价人需提供的其他材料</w:t>
      </w: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b/>
          <w:color w:val="000000" w:themeColor="text1"/>
          <w:sz w:val="24"/>
          <w:szCs w:val="24"/>
        </w:rPr>
      </w:pPr>
    </w:p>
    <w:p w:rsidR="004B1E3A" w:rsidRDefault="00AF2EE0">
      <w:pPr>
        <w:pStyle w:val="BodyTextIndent"/>
        <w:spacing w:after="0"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注：竞价文件有要求的或竞价人认为应提交的其他材料可在此项下提交。</w:t>
      </w: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AF2EE0">
      <w:pPr>
        <w:pStyle w:val="BodyTextIndent"/>
        <w:spacing w:after="0" w:line="500" w:lineRule="exact"/>
        <w:jc w:val="center"/>
        <w:outlineLvl w:val="0"/>
        <w:rPr>
          <w:rStyle w:val="NormalCharacter"/>
          <w:rFonts w:asciiTheme="minorEastAsia" w:eastAsiaTheme="minorEastAsia" w:hAnsiTheme="minorEastAsia" w:cs="Times New Roman"/>
          <w:b/>
          <w:bCs/>
          <w:color w:val="000000" w:themeColor="text1"/>
          <w:sz w:val="24"/>
        </w:rPr>
      </w:pPr>
      <w:bookmarkStart w:id="4" w:name="_Toc97708366"/>
      <w:r>
        <w:rPr>
          <w:rStyle w:val="NormalCharacter"/>
          <w:rFonts w:asciiTheme="minorEastAsia" w:eastAsiaTheme="minorEastAsia" w:hAnsiTheme="minorEastAsia" w:cs="Times New Roman"/>
          <w:b/>
          <w:bCs/>
          <w:color w:val="000000" w:themeColor="text1"/>
          <w:sz w:val="24"/>
        </w:rPr>
        <w:lastRenderedPageBreak/>
        <w:t>第四章  报价文件</w:t>
      </w:r>
      <w:bookmarkEnd w:id="4"/>
    </w:p>
    <w:p w:rsidR="004B1E3A" w:rsidRDefault="00AF2EE0" w:rsidP="00543BF2">
      <w:pPr>
        <w:pStyle w:val="BodyText"/>
        <w:spacing w:after="0" w:line="500" w:lineRule="exact"/>
        <w:ind w:firstLineChars="200" w:firstLine="482"/>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Times New Roman"/>
          <w:b/>
          <w:bCs/>
          <w:color w:val="000000" w:themeColor="text1"/>
          <w:sz w:val="24"/>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②竞价供应商对每个项目合同包报价时都必须扫描上传有效的报价文件并加盖公章，未按要求扫描上传报价文件的竞价无效。电子报价文档具有法律效力。(竞价人制表时应删去此段话)</w:t>
      </w:r>
    </w:p>
    <w:p w:rsidR="004B1E3A" w:rsidRDefault="00AF2EE0">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r>
        <w:rPr>
          <w:rStyle w:val="NormalCharacter"/>
          <w:rFonts w:asciiTheme="minorEastAsia" w:eastAsiaTheme="minorEastAsia" w:hAnsiTheme="minorEastAsia"/>
          <w:color w:val="000000" w:themeColor="text1"/>
          <w:sz w:val="24"/>
          <w:szCs w:val="24"/>
        </w:rPr>
        <w:t xml:space="preserve">竞价编号：    项目名称: </w:t>
      </w:r>
    </w:p>
    <w:p w:rsidR="004B1E3A" w:rsidRDefault="00AF2EE0">
      <w:pPr>
        <w:pStyle w:val="Heading2"/>
        <w:spacing w:beforeAutospacing="0" w:afterAutospacing="0" w:line="500" w:lineRule="exact"/>
        <w:jc w:val="center"/>
        <w:rPr>
          <w:rStyle w:val="NormalCharacter"/>
          <w:rFonts w:asciiTheme="minorEastAsia" w:eastAsiaTheme="minorEastAsia" w:hAnsiTheme="minorEastAsia"/>
          <w:color w:val="000000" w:themeColor="text1"/>
          <w:sz w:val="24"/>
          <w:szCs w:val="24"/>
        </w:rPr>
      </w:pPr>
      <w:r>
        <w:rPr>
          <w:rStyle w:val="NormalCharacter"/>
          <w:rFonts w:asciiTheme="minorEastAsia" w:eastAsiaTheme="minorEastAsia" w:hAnsiTheme="minorEastAsia"/>
          <w:color w:val="000000" w:themeColor="text1"/>
          <w:sz w:val="24"/>
          <w:szCs w:val="24"/>
        </w:rPr>
        <w:t>报价一览表</w:t>
      </w:r>
    </w:p>
    <w:p w:rsidR="004B1E3A" w:rsidRDefault="00AF2EE0">
      <w:pPr>
        <w:pStyle w:val="UserStyle21"/>
        <w:spacing w:line="500" w:lineRule="exact"/>
        <w:ind w:firstLineChars="2600" w:firstLine="624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金额单位：人民币元</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612"/>
        <w:gridCol w:w="386"/>
        <w:gridCol w:w="5105"/>
        <w:gridCol w:w="741"/>
        <w:gridCol w:w="1396"/>
        <w:gridCol w:w="1182"/>
      </w:tblGrid>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合同包</w:t>
            </w: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Default="00AF2EE0">
            <w:pPr>
              <w:pStyle w:val="PlainText"/>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b/>
                <w:bCs/>
                <w:color w:val="000000" w:themeColor="text1"/>
                <w:spacing w:val="-11"/>
                <w:sz w:val="24"/>
              </w:rPr>
              <w:t>序号</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Default="00AF2EE0">
            <w:pPr>
              <w:pStyle w:val="PlainText"/>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b/>
                <w:bCs/>
                <w:color w:val="000000" w:themeColor="text1"/>
                <w:spacing w:val="-11"/>
                <w:sz w:val="24"/>
              </w:rPr>
              <w:t>商品名称</w:t>
            </w: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数量</w:t>
            </w: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投标单价</w:t>
            </w: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合计金额</w:t>
            </w:r>
          </w:p>
        </w:tc>
      </w:tr>
      <w:tr w:rsidR="004B1E3A">
        <w:trPr>
          <w:trHeight w:val="340"/>
        </w:trPr>
        <w:tc>
          <w:tcPr>
            <w:tcW w:w="325" w:type="pct"/>
            <w:vMerge w:val="restart"/>
            <w:tcBorders>
              <w:top w:val="single" w:sz="4" w:space="0" w:color="000000"/>
              <w:left w:val="single" w:sz="4" w:space="0" w:color="000000"/>
              <w:right w:val="single" w:sz="4" w:space="0" w:color="000000"/>
            </w:tcBorders>
            <w:vAlign w:val="center"/>
          </w:tcPr>
          <w:p w:rsidR="004B1E3A" w:rsidRDefault="00AF2EE0">
            <w:pPr>
              <w:pStyle w:val="TableParagraph"/>
              <w:spacing w:line="500" w:lineRule="atLeast"/>
              <w:ind w:right="61"/>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Default="00AF2EE0">
            <w:pPr>
              <w:spacing w:line="360" w:lineRule="atLeast"/>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1</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r w:rsidR="004B1E3A">
        <w:trPr>
          <w:trHeight w:val="340"/>
        </w:trPr>
        <w:tc>
          <w:tcPr>
            <w:tcW w:w="325" w:type="pct"/>
            <w:vMerge/>
            <w:tcBorders>
              <w:left w:val="single" w:sz="4" w:space="0" w:color="000000"/>
              <w:right w:val="single" w:sz="4" w:space="0" w:color="000000"/>
            </w:tcBorders>
            <w:vAlign w:val="center"/>
          </w:tcPr>
          <w:p w:rsidR="004B1E3A" w:rsidRDefault="004B1E3A">
            <w:pPr>
              <w:pStyle w:val="TableParagraph"/>
              <w:spacing w:line="500" w:lineRule="atLeast"/>
              <w:ind w:right="61"/>
              <w:jc w:val="center"/>
              <w:rPr>
                <w:rFonts w:asciiTheme="minorEastAsia" w:eastAsiaTheme="minorEastAsia" w:hAnsiTheme="minorEastAsia" w:cs="宋体"/>
                <w:color w:val="000000" w:themeColor="text1"/>
                <w:sz w:val="24"/>
              </w:rPr>
            </w:pP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Default="00AF2EE0">
            <w:pPr>
              <w:spacing w:line="360" w:lineRule="atLeast"/>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2</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r w:rsidR="004B1E3A">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atLeast"/>
              <w:jc w:val="left"/>
              <w:rPr>
                <w:rFonts w:asciiTheme="minorEastAsia" w:eastAsiaTheme="minorEastAsia" w:hAnsiTheme="minorEastAsia" w:cs="Times New Roman"/>
                <w:b/>
                <w:color w:val="000000" w:themeColor="text1"/>
                <w:sz w:val="24"/>
              </w:rPr>
            </w:pPr>
            <w:r>
              <w:rPr>
                <w:rFonts w:asciiTheme="minorEastAsia" w:eastAsiaTheme="minorEastAsia" w:hAnsiTheme="minorEastAsia" w:cs="Times New Roman" w:hint="eastAsia"/>
                <w:b/>
                <w:color w:val="000000" w:themeColor="text1"/>
                <w:sz w:val="24"/>
              </w:rPr>
              <w:t>投标总金额大写：</w:t>
            </w:r>
          </w:p>
          <w:p w:rsidR="004B1E3A" w:rsidRDefault="00AF2EE0">
            <w:pPr>
              <w:spacing w:line="500" w:lineRule="atLeast"/>
              <w:jc w:val="left"/>
              <w:rPr>
                <w:rStyle w:val="NormalCharacter"/>
                <w:rFonts w:asciiTheme="minorEastAsia" w:eastAsiaTheme="minorEastAsia" w:hAnsiTheme="minorEastAsia" w:cs="宋体"/>
                <w:color w:val="000000" w:themeColor="text1"/>
                <w:spacing w:val="-11"/>
                <w:sz w:val="24"/>
              </w:rPr>
            </w:pPr>
            <w:r>
              <w:rPr>
                <w:rFonts w:asciiTheme="minorEastAsia" w:eastAsiaTheme="minorEastAsia" w:hAnsiTheme="minorEastAsia" w:cs="Times New Roman" w:hint="eastAsia"/>
                <w:b/>
                <w:color w:val="000000" w:themeColor="text1"/>
                <w:sz w:val="24"/>
              </w:rPr>
              <w:t>小写：</w:t>
            </w:r>
          </w:p>
        </w:tc>
      </w:tr>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序号</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货物名称</w:t>
            </w: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品牌/型号</w:t>
            </w:r>
          </w:p>
        </w:tc>
      </w:tr>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360" w:lineRule="exact"/>
              <w:jc w:val="center"/>
              <w:textAlignment w:val="auto"/>
              <w:rPr>
                <w:rFonts w:asciiTheme="minorEastAsia" w:eastAsiaTheme="minorEastAsia" w:hAnsiTheme="minorEastAsia" w:cs="Arial"/>
                <w:color w:val="000000" w:themeColor="text1"/>
                <w:kern w:val="0"/>
                <w:sz w:val="24"/>
              </w:rPr>
            </w:pPr>
            <w:r>
              <w:rPr>
                <w:rFonts w:asciiTheme="minorEastAsia" w:eastAsiaTheme="minorEastAsia" w:hAnsiTheme="minorEastAsia" w:cs="Arial" w:hint="eastAsia"/>
                <w:color w:val="000000" w:themeColor="text1"/>
                <w:kern w:val="0"/>
                <w:sz w:val="24"/>
              </w:rPr>
              <w:t>1</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eastAsiaTheme="minorEastAsia" w:hAnsiTheme="min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360" w:lineRule="exact"/>
              <w:jc w:val="center"/>
              <w:textAlignment w:val="auto"/>
              <w:rPr>
                <w:rFonts w:asciiTheme="minorEastAsia" w:eastAsiaTheme="minorEastAsia" w:hAnsiTheme="minorEastAsia" w:cs="Arial"/>
                <w:color w:val="000000" w:themeColor="text1"/>
                <w:kern w:val="0"/>
                <w:sz w:val="24"/>
              </w:rPr>
            </w:pPr>
            <w:r>
              <w:rPr>
                <w:rFonts w:asciiTheme="minorEastAsia" w:eastAsiaTheme="minorEastAsia" w:hAnsiTheme="minorEastAsia" w:cs="Arial" w:hint="eastAsia"/>
                <w:color w:val="000000" w:themeColor="text1"/>
                <w:kern w:val="0"/>
                <w:sz w:val="24"/>
              </w:rPr>
              <w:t>2</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eastAsiaTheme="minorEastAsia" w:hAnsiTheme="min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bl>
    <w:p w:rsidR="004B1E3A" w:rsidRDefault="00AF2EE0">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供应商(全称并加盖公章)：</w:t>
      </w:r>
    </w:p>
    <w:p w:rsidR="004B1E3A" w:rsidRDefault="00AF2EE0">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供应商代表签字：</w:t>
      </w:r>
    </w:p>
    <w:p w:rsidR="004B1E3A" w:rsidRDefault="00AF2EE0">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日期：</w:t>
      </w:r>
    </w:p>
    <w:sectPr w:rsidR="004B1E3A" w:rsidSect="004B1E3A">
      <w:headerReference w:type="default" r:id="rId8"/>
      <w:footerReference w:type="default" r:id="rId9"/>
      <w:headerReference w:type="first" r:id="rId10"/>
      <w:footerReference w:type="first" r:id="rId11"/>
      <w:pgSz w:w="11906" w:h="16838"/>
      <w:pgMar w:top="1247" w:right="1247" w:bottom="1247" w:left="1247" w:header="471" w:footer="709" w:gutter="0"/>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8A0" w:rsidRDefault="00F508A0" w:rsidP="004B1E3A">
      <w:r>
        <w:separator/>
      </w:r>
    </w:p>
  </w:endnote>
  <w:endnote w:type="continuationSeparator" w:id="0">
    <w:p w:rsidR="00F508A0" w:rsidRDefault="00F508A0" w:rsidP="004B1E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85826"/>
    </w:sdtPr>
    <w:sdtContent>
      <w:p w:rsidR="00F508A0" w:rsidRDefault="0024628F">
        <w:pPr>
          <w:pStyle w:val="ab"/>
          <w:jc w:val="center"/>
        </w:pPr>
        <w:r w:rsidRPr="0024628F">
          <w:fldChar w:fldCharType="begin"/>
        </w:r>
        <w:r w:rsidR="00F508A0">
          <w:instrText xml:space="preserve"> PAGE   \* MERGEFORMAT </w:instrText>
        </w:r>
        <w:r w:rsidRPr="0024628F">
          <w:fldChar w:fldCharType="separate"/>
        </w:r>
        <w:r w:rsidR="00AB3EA2" w:rsidRPr="00AB3EA2">
          <w:rPr>
            <w:noProof/>
            <w:lang w:val="zh-CN"/>
          </w:rPr>
          <w:t>2</w:t>
        </w:r>
        <w:r>
          <w:rPr>
            <w:lang w:val="zh-CN"/>
          </w:rPr>
          <w:fldChar w:fldCharType="end"/>
        </w:r>
      </w:p>
    </w:sdtContent>
  </w:sdt>
  <w:p w:rsidR="00F508A0" w:rsidRDefault="00F508A0">
    <w:pPr>
      <w:pStyle w:val="ab"/>
      <w:rPr>
        <w:rStyle w:val="NormalCharact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8A0" w:rsidRDefault="0024628F">
    <w:pPr>
      <w:pStyle w:val="ab"/>
      <w:jc w:val="center"/>
      <w:rPr>
        <w:rStyle w:val="NormalCharacter"/>
      </w:rPr>
    </w:pPr>
    <w:r>
      <w:rPr>
        <w:noProof/>
      </w:rPr>
      <w:pict>
        <v:shapetype id="_x0000_t202" coordsize="21600,21600" o:spt="202" path="m,l,21600r21600,l21600,xe">
          <v:stroke joinstyle="miter"/>
          <v:path gradientshapeok="t" o:connecttype="rect"/>
        </v:shapetype>
        <v:shape id="文本框 1027" o:spid="_x0000_s4097" type="#_x0000_t202" style="position:absolute;left:0;text-align:left;margin-left:0;margin-top:0;width:2in;height:2in;z-index:25165926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" filled="f" stroked="f">
          <v:path arrowok="t"/>
          <v:textbox inset="0,0,0,0">
            <w:txbxContent>
              <w:p w:rsidR="00F508A0" w:rsidRDefault="00F508A0">
                <w:pPr>
                  <w:pStyle w:val="ab"/>
                  <w:jc w:val="center"/>
                  <w:rPr>
                    <w:rStyle w:val="NormalCharacter"/>
                  </w:rPr>
                </w:pPr>
              </w:p>
              <w:p w:rsidR="00F508A0" w:rsidRDefault="00F508A0">
                <w:pPr>
                  <w:rPr>
                    <w:rStyle w:val="NormalCharacter"/>
                  </w:rPr>
                </w:pPr>
              </w:p>
            </w:txbxContent>
          </v:textbox>
          <w10:wrap anchorx="margin"/>
        </v:shape>
      </w:pict>
    </w:r>
  </w:p>
  <w:p w:rsidR="00F508A0" w:rsidRDefault="00F508A0">
    <w:pPr>
      <w:pStyle w:val="ab"/>
      <w:rPr>
        <w:rStyle w:val="NormalCharac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8A0" w:rsidRDefault="00F508A0" w:rsidP="004B1E3A">
      <w:r>
        <w:separator/>
      </w:r>
    </w:p>
  </w:footnote>
  <w:footnote w:type="continuationSeparator" w:id="0">
    <w:p w:rsidR="00F508A0" w:rsidRDefault="00F508A0" w:rsidP="004B1E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8A0" w:rsidRDefault="00F508A0">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福建国诚招标有限公司                                     网上竞价文件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8A0" w:rsidRDefault="00F508A0">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balanceSingleByteDoubleByteWidth/>
    <w:doNotLeaveBackslashAlone/>
    <w:doNotExpandShiftReturn/>
    <w:adjustLineHeightInTable/>
    <w:useFELayout/>
  </w:compat>
  <w:docVars>
    <w:docVar w:name="commondata" w:val="eyJoZGlkIjoiZDUyZmZhNzEyMTVmMmYxYWY0Zjc1NjE1YzhiZWI5MzkifQ=="/>
  </w:docVars>
  <w:rsids>
    <w:rsidRoot w:val="00F44F45"/>
    <w:rsid w:val="00001CC1"/>
    <w:rsid w:val="00003723"/>
    <w:rsid w:val="00011BF6"/>
    <w:rsid w:val="000153D5"/>
    <w:rsid w:val="000157A7"/>
    <w:rsid w:val="00015F02"/>
    <w:rsid w:val="0004059C"/>
    <w:rsid w:val="00040AF9"/>
    <w:rsid w:val="00045526"/>
    <w:rsid w:val="0005269D"/>
    <w:rsid w:val="00056FBA"/>
    <w:rsid w:val="0007622B"/>
    <w:rsid w:val="000764DD"/>
    <w:rsid w:val="000854AD"/>
    <w:rsid w:val="00086A02"/>
    <w:rsid w:val="00087ED6"/>
    <w:rsid w:val="000B6D6E"/>
    <w:rsid w:val="000C2270"/>
    <w:rsid w:val="000C696E"/>
    <w:rsid w:val="000E22C8"/>
    <w:rsid w:val="000E70CA"/>
    <w:rsid w:val="000F6188"/>
    <w:rsid w:val="00101352"/>
    <w:rsid w:val="00120343"/>
    <w:rsid w:val="00121A9A"/>
    <w:rsid w:val="00137456"/>
    <w:rsid w:val="00137527"/>
    <w:rsid w:val="001411E2"/>
    <w:rsid w:val="00152D3F"/>
    <w:rsid w:val="00153571"/>
    <w:rsid w:val="00171E62"/>
    <w:rsid w:val="00182686"/>
    <w:rsid w:val="001B22B7"/>
    <w:rsid w:val="001B6C8B"/>
    <w:rsid w:val="001C5B1A"/>
    <w:rsid w:val="001D22FA"/>
    <w:rsid w:val="001D7B3E"/>
    <w:rsid w:val="001E5B8E"/>
    <w:rsid w:val="001F24A6"/>
    <w:rsid w:val="001F33A6"/>
    <w:rsid w:val="00237F65"/>
    <w:rsid w:val="00245F88"/>
    <w:rsid w:val="0024628F"/>
    <w:rsid w:val="00247ED2"/>
    <w:rsid w:val="00250E6B"/>
    <w:rsid w:val="00255AF7"/>
    <w:rsid w:val="00263070"/>
    <w:rsid w:val="00271247"/>
    <w:rsid w:val="00286FD4"/>
    <w:rsid w:val="00293B7B"/>
    <w:rsid w:val="002A41DA"/>
    <w:rsid w:val="002B3A0F"/>
    <w:rsid w:val="002D0F34"/>
    <w:rsid w:val="002D631F"/>
    <w:rsid w:val="002D7230"/>
    <w:rsid w:val="002E6042"/>
    <w:rsid w:val="002E7F9A"/>
    <w:rsid w:val="00322B70"/>
    <w:rsid w:val="00345661"/>
    <w:rsid w:val="003530E1"/>
    <w:rsid w:val="003678A1"/>
    <w:rsid w:val="00367C6C"/>
    <w:rsid w:val="003766C3"/>
    <w:rsid w:val="003809AE"/>
    <w:rsid w:val="003837A9"/>
    <w:rsid w:val="00384E73"/>
    <w:rsid w:val="0039280D"/>
    <w:rsid w:val="00394EB0"/>
    <w:rsid w:val="003A3B5D"/>
    <w:rsid w:val="003A5603"/>
    <w:rsid w:val="003B596B"/>
    <w:rsid w:val="003B7170"/>
    <w:rsid w:val="003B75E2"/>
    <w:rsid w:val="003D0107"/>
    <w:rsid w:val="003D35FC"/>
    <w:rsid w:val="003D7DA1"/>
    <w:rsid w:val="003E314F"/>
    <w:rsid w:val="003F0796"/>
    <w:rsid w:val="003F4783"/>
    <w:rsid w:val="00402DC7"/>
    <w:rsid w:val="0041035E"/>
    <w:rsid w:val="004114A8"/>
    <w:rsid w:val="004118DA"/>
    <w:rsid w:val="00427E65"/>
    <w:rsid w:val="00434255"/>
    <w:rsid w:val="00456486"/>
    <w:rsid w:val="00462268"/>
    <w:rsid w:val="00463028"/>
    <w:rsid w:val="00464393"/>
    <w:rsid w:val="004732F3"/>
    <w:rsid w:val="0047507F"/>
    <w:rsid w:val="00477E8E"/>
    <w:rsid w:val="00480B2F"/>
    <w:rsid w:val="00483C80"/>
    <w:rsid w:val="004859F2"/>
    <w:rsid w:val="0049477D"/>
    <w:rsid w:val="004A67FD"/>
    <w:rsid w:val="004B1E3A"/>
    <w:rsid w:val="004E0F24"/>
    <w:rsid w:val="004E6BB8"/>
    <w:rsid w:val="0050103C"/>
    <w:rsid w:val="00511AA1"/>
    <w:rsid w:val="00515EF8"/>
    <w:rsid w:val="005224B7"/>
    <w:rsid w:val="005430FE"/>
    <w:rsid w:val="00543BF2"/>
    <w:rsid w:val="00544347"/>
    <w:rsid w:val="00545FDF"/>
    <w:rsid w:val="00552691"/>
    <w:rsid w:val="005539E8"/>
    <w:rsid w:val="00562DD3"/>
    <w:rsid w:val="005676F9"/>
    <w:rsid w:val="00572E12"/>
    <w:rsid w:val="00573E68"/>
    <w:rsid w:val="00574913"/>
    <w:rsid w:val="00577664"/>
    <w:rsid w:val="0057793C"/>
    <w:rsid w:val="00581108"/>
    <w:rsid w:val="0058132C"/>
    <w:rsid w:val="00583C08"/>
    <w:rsid w:val="00583F2D"/>
    <w:rsid w:val="0058413C"/>
    <w:rsid w:val="00596874"/>
    <w:rsid w:val="005B133D"/>
    <w:rsid w:val="005B52E2"/>
    <w:rsid w:val="005B594C"/>
    <w:rsid w:val="005D7906"/>
    <w:rsid w:val="005E182C"/>
    <w:rsid w:val="005E4194"/>
    <w:rsid w:val="006206CF"/>
    <w:rsid w:val="0062732F"/>
    <w:rsid w:val="0063059B"/>
    <w:rsid w:val="00636B1D"/>
    <w:rsid w:val="00644B6F"/>
    <w:rsid w:val="0067021B"/>
    <w:rsid w:val="00674E7D"/>
    <w:rsid w:val="00675416"/>
    <w:rsid w:val="00682273"/>
    <w:rsid w:val="00682D46"/>
    <w:rsid w:val="00683337"/>
    <w:rsid w:val="00687DDB"/>
    <w:rsid w:val="006946E7"/>
    <w:rsid w:val="00694A3E"/>
    <w:rsid w:val="00697690"/>
    <w:rsid w:val="006A4CA4"/>
    <w:rsid w:val="006D1B77"/>
    <w:rsid w:val="006E22CC"/>
    <w:rsid w:val="006F6396"/>
    <w:rsid w:val="0071348C"/>
    <w:rsid w:val="00721C1F"/>
    <w:rsid w:val="007419C8"/>
    <w:rsid w:val="00764444"/>
    <w:rsid w:val="00772C95"/>
    <w:rsid w:val="00781315"/>
    <w:rsid w:val="00785686"/>
    <w:rsid w:val="00792A99"/>
    <w:rsid w:val="00796494"/>
    <w:rsid w:val="007A6428"/>
    <w:rsid w:val="007B39AA"/>
    <w:rsid w:val="007B71DC"/>
    <w:rsid w:val="007C049B"/>
    <w:rsid w:val="007D4B75"/>
    <w:rsid w:val="007D70AD"/>
    <w:rsid w:val="00800E59"/>
    <w:rsid w:val="00802BC3"/>
    <w:rsid w:val="00811123"/>
    <w:rsid w:val="00815674"/>
    <w:rsid w:val="00835983"/>
    <w:rsid w:val="00866562"/>
    <w:rsid w:val="00867055"/>
    <w:rsid w:val="00876DFC"/>
    <w:rsid w:val="008850AF"/>
    <w:rsid w:val="00890988"/>
    <w:rsid w:val="008A3C3B"/>
    <w:rsid w:val="008B1274"/>
    <w:rsid w:val="008B158C"/>
    <w:rsid w:val="008B7D9C"/>
    <w:rsid w:val="008C5EF1"/>
    <w:rsid w:val="008E2095"/>
    <w:rsid w:val="008E7C44"/>
    <w:rsid w:val="008F4461"/>
    <w:rsid w:val="00900BE7"/>
    <w:rsid w:val="009023B1"/>
    <w:rsid w:val="00902995"/>
    <w:rsid w:val="009033E3"/>
    <w:rsid w:val="0091101E"/>
    <w:rsid w:val="00913A25"/>
    <w:rsid w:val="00934FEA"/>
    <w:rsid w:val="0093651A"/>
    <w:rsid w:val="009370BE"/>
    <w:rsid w:val="0094345A"/>
    <w:rsid w:val="00950A17"/>
    <w:rsid w:val="00951935"/>
    <w:rsid w:val="00956BFB"/>
    <w:rsid w:val="00957DB0"/>
    <w:rsid w:val="00983245"/>
    <w:rsid w:val="00987007"/>
    <w:rsid w:val="009A07E8"/>
    <w:rsid w:val="009A1719"/>
    <w:rsid w:val="009A588C"/>
    <w:rsid w:val="009B1111"/>
    <w:rsid w:val="009B7709"/>
    <w:rsid w:val="009D64B3"/>
    <w:rsid w:val="009E00F1"/>
    <w:rsid w:val="009F1CC2"/>
    <w:rsid w:val="00A07BF2"/>
    <w:rsid w:val="00A07FAE"/>
    <w:rsid w:val="00A103CA"/>
    <w:rsid w:val="00A21E7C"/>
    <w:rsid w:val="00A26E8F"/>
    <w:rsid w:val="00A360BF"/>
    <w:rsid w:val="00A4194D"/>
    <w:rsid w:val="00A43486"/>
    <w:rsid w:val="00A4362F"/>
    <w:rsid w:val="00A440DF"/>
    <w:rsid w:val="00A62085"/>
    <w:rsid w:val="00A70E7A"/>
    <w:rsid w:val="00A72AA3"/>
    <w:rsid w:val="00A81794"/>
    <w:rsid w:val="00AA5199"/>
    <w:rsid w:val="00AA7017"/>
    <w:rsid w:val="00AB3EA2"/>
    <w:rsid w:val="00AD22BF"/>
    <w:rsid w:val="00AE4FF3"/>
    <w:rsid w:val="00AF2EE0"/>
    <w:rsid w:val="00AF6AB8"/>
    <w:rsid w:val="00AF720C"/>
    <w:rsid w:val="00B00984"/>
    <w:rsid w:val="00B01418"/>
    <w:rsid w:val="00B23773"/>
    <w:rsid w:val="00B43BA2"/>
    <w:rsid w:val="00B51A06"/>
    <w:rsid w:val="00B7195C"/>
    <w:rsid w:val="00B7708A"/>
    <w:rsid w:val="00B77510"/>
    <w:rsid w:val="00B8261C"/>
    <w:rsid w:val="00B862BD"/>
    <w:rsid w:val="00B86620"/>
    <w:rsid w:val="00BA409D"/>
    <w:rsid w:val="00BB678A"/>
    <w:rsid w:val="00BB7789"/>
    <w:rsid w:val="00BC1BE3"/>
    <w:rsid w:val="00BC3E17"/>
    <w:rsid w:val="00BC60C3"/>
    <w:rsid w:val="00BC74DB"/>
    <w:rsid w:val="00BD4C5E"/>
    <w:rsid w:val="00BE090F"/>
    <w:rsid w:val="00BE1316"/>
    <w:rsid w:val="00BE1FD5"/>
    <w:rsid w:val="00BF1004"/>
    <w:rsid w:val="00BF4761"/>
    <w:rsid w:val="00BF6E64"/>
    <w:rsid w:val="00BF7306"/>
    <w:rsid w:val="00C0199F"/>
    <w:rsid w:val="00C04B99"/>
    <w:rsid w:val="00C06BE6"/>
    <w:rsid w:val="00C07E5F"/>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840E0"/>
    <w:rsid w:val="00C876DB"/>
    <w:rsid w:val="00C968E0"/>
    <w:rsid w:val="00CA2F8E"/>
    <w:rsid w:val="00CA3544"/>
    <w:rsid w:val="00CB49FD"/>
    <w:rsid w:val="00CB54D1"/>
    <w:rsid w:val="00CC301B"/>
    <w:rsid w:val="00CC38D0"/>
    <w:rsid w:val="00CC743F"/>
    <w:rsid w:val="00CD10E7"/>
    <w:rsid w:val="00CD436F"/>
    <w:rsid w:val="00CE5B80"/>
    <w:rsid w:val="00CF0F83"/>
    <w:rsid w:val="00CF744A"/>
    <w:rsid w:val="00D018E6"/>
    <w:rsid w:val="00D07430"/>
    <w:rsid w:val="00D10047"/>
    <w:rsid w:val="00D12EA6"/>
    <w:rsid w:val="00D24050"/>
    <w:rsid w:val="00D26325"/>
    <w:rsid w:val="00D31F7E"/>
    <w:rsid w:val="00D4081C"/>
    <w:rsid w:val="00D4470B"/>
    <w:rsid w:val="00D62BFC"/>
    <w:rsid w:val="00D67C08"/>
    <w:rsid w:val="00D703DD"/>
    <w:rsid w:val="00D75E5B"/>
    <w:rsid w:val="00D85B1A"/>
    <w:rsid w:val="00D96498"/>
    <w:rsid w:val="00DA3185"/>
    <w:rsid w:val="00DA54A0"/>
    <w:rsid w:val="00DD10F7"/>
    <w:rsid w:val="00DD25EB"/>
    <w:rsid w:val="00DD5670"/>
    <w:rsid w:val="00DE1F66"/>
    <w:rsid w:val="00DE6D7F"/>
    <w:rsid w:val="00E220F8"/>
    <w:rsid w:val="00E2293E"/>
    <w:rsid w:val="00E24D7A"/>
    <w:rsid w:val="00E33FB6"/>
    <w:rsid w:val="00E36F78"/>
    <w:rsid w:val="00E442BB"/>
    <w:rsid w:val="00E50855"/>
    <w:rsid w:val="00E528DE"/>
    <w:rsid w:val="00E6701C"/>
    <w:rsid w:val="00E774A1"/>
    <w:rsid w:val="00E82DA9"/>
    <w:rsid w:val="00E87B9C"/>
    <w:rsid w:val="00EA029B"/>
    <w:rsid w:val="00EA4887"/>
    <w:rsid w:val="00EE15B3"/>
    <w:rsid w:val="00EE207E"/>
    <w:rsid w:val="00F03D93"/>
    <w:rsid w:val="00F06255"/>
    <w:rsid w:val="00F12C0A"/>
    <w:rsid w:val="00F16C3F"/>
    <w:rsid w:val="00F2224F"/>
    <w:rsid w:val="00F31532"/>
    <w:rsid w:val="00F34C17"/>
    <w:rsid w:val="00F3658C"/>
    <w:rsid w:val="00F44F45"/>
    <w:rsid w:val="00F508A0"/>
    <w:rsid w:val="00F612F4"/>
    <w:rsid w:val="00F64315"/>
    <w:rsid w:val="00F676DD"/>
    <w:rsid w:val="00F90EE1"/>
    <w:rsid w:val="00F914A1"/>
    <w:rsid w:val="00F9181C"/>
    <w:rsid w:val="00FA0F4E"/>
    <w:rsid w:val="00FC0AD5"/>
    <w:rsid w:val="00FC75FB"/>
    <w:rsid w:val="00FE2688"/>
    <w:rsid w:val="00FF0833"/>
    <w:rsid w:val="00FF121D"/>
    <w:rsid w:val="00FF6138"/>
    <w:rsid w:val="02BB1E6D"/>
    <w:rsid w:val="04EE7180"/>
    <w:rsid w:val="05733B70"/>
    <w:rsid w:val="071050A7"/>
    <w:rsid w:val="08CB0D0B"/>
    <w:rsid w:val="08F118DA"/>
    <w:rsid w:val="097573CC"/>
    <w:rsid w:val="0D9D76FF"/>
    <w:rsid w:val="15C40D87"/>
    <w:rsid w:val="189F4369"/>
    <w:rsid w:val="222F179D"/>
    <w:rsid w:val="23B714C6"/>
    <w:rsid w:val="255C1C20"/>
    <w:rsid w:val="270A14E4"/>
    <w:rsid w:val="2A9507F7"/>
    <w:rsid w:val="2BFC409B"/>
    <w:rsid w:val="305E51F8"/>
    <w:rsid w:val="3D850F09"/>
    <w:rsid w:val="3DF54C9C"/>
    <w:rsid w:val="3EB0029C"/>
    <w:rsid w:val="401F555E"/>
    <w:rsid w:val="42173716"/>
    <w:rsid w:val="435C2D18"/>
    <w:rsid w:val="46257B31"/>
    <w:rsid w:val="464F7E56"/>
    <w:rsid w:val="4C237FE7"/>
    <w:rsid w:val="50EF69A8"/>
    <w:rsid w:val="5B1B379E"/>
    <w:rsid w:val="5D86525F"/>
    <w:rsid w:val="61127B32"/>
    <w:rsid w:val="65F475D7"/>
    <w:rsid w:val="6C494EAC"/>
    <w:rsid w:val="6C5A7CC6"/>
    <w:rsid w:val="6D447540"/>
    <w:rsid w:val="70763D6E"/>
    <w:rsid w:val="72201288"/>
    <w:rsid w:val="79BE07AA"/>
    <w:rsid w:val="79C43AA9"/>
    <w:rsid w:val="7E096A20"/>
    <w:rsid w:val="7E854971"/>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envelope return"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iPriority="99"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3A"/>
    <w:pPr>
      <w:jc w:val="both"/>
      <w:textAlignment w:val="baseline"/>
    </w:pPr>
    <w:rPr>
      <w:rFonts w:cstheme="minorBidi"/>
      <w:kern w:val="2"/>
      <w:sz w:val="21"/>
      <w:szCs w:val="24"/>
    </w:rPr>
  </w:style>
  <w:style w:type="paragraph" w:styleId="2">
    <w:name w:val="heading 2"/>
    <w:basedOn w:val="a"/>
    <w:next w:val="a"/>
    <w:uiPriority w:val="9"/>
    <w:unhideWhenUsed/>
    <w:qFormat/>
    <w:rsid w:val="004B1E3A"/>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rsid w:val="004B1E3A"/>
    <w:pPr>
      <w:ind w:firstLine="420"/>
    </w:pPr>
    <w:rPr>
      <w:szCs w:val="20"/>
    </w:rPr>
  </w:style>
  <w:style w:type="paragraph" w:styleId="a4">
    <w:name w:val="Body Text Indent"/>
    <w:basedOn w:val="a"/>
    <w:next w:val="a5"/>
    <w:qFormat/>
    <w:rsid w:val="004B1E3A"/>
    <w:pPr>
      <w:spacing w:after="120"/>
      <w:ind w:leftChars="200" w:left="420"/>
    </w:pPr>
  </w:style>
  <w:style w:type="paragraph" w:styleId="a5">
    <w:name w:val="envelope return"/>
    <w:basedOn w:val="a"/>
    <w:qFormat/>
    <w:rsid w:val="004B1E3A"/>
    <w:pPr>
      <w:snapToGrid w:val="0"/>
    </w:pPr>
    <w:rPr>
      <w:rFonts w:ascii="Arial" w:hAnsi="Arial"/>
    </w:rPr>
  </w:style>
  <w:style w:type="paragraph" w:styleId="a6">
    <w:name w:val="Document Map"/>
    <w:basedOn w:val="a"/>
    <w:link w:val="Char"/>
    <w:qFormat/>
    <w:rsid w:val="004B1E3A"/>
    <w:rPr>
      <w:rFonts w:ascii="宋体"/>
      <w:sz w:val="18"/>
      <w:szCs w:val="18"/>
    </w:rPr>
  </w:style>
  <w:style w:type="paragraph" w:styleId="a7">
    <w:name w:val="annotation text"/>
    <w:basedOn w:val="a"/>
    <w:link w:val="Char0"/>
    <w:qFormat/>
    <w:rsid w:val="004B1E3A"/>
    <w:pPr>
      <w:jc w:val="left"/>
    </w:pPr>
  </w:style>
  <w:style w:type="paragraph" w:styleId="a8">
    <w:name w:val="Body Text"/>
    <w:basedOn w:val="a"/>
    <w:next w:val="a"/>
    <w:qFormat/>
    <w:rsid w:val="004B1E3A"/>
    <w:pPr>
      <w:spacing w:after="120"/>
    </w:pPr>
  </w:style>
  <w:style w:type="paragraph" w:styleId="a9">
    <w:name w:val="Date"/>
    <w:basedOn w:val="a"/>
    <w:next w:val="a"/>
    <w:qFormat/>
    <w:rsid w:val="004B1E3A"/>
    <w:pPr>
      <w:ind w:leftChars="2500" w:left="100"/>
    </w:pPr>
  </w:style>
  <w:style w:type="paragraph" w:styleId="aa">
    <w:name w:val="Balloon Text"/>
    <w:basedOn w:val="a"/>
    <w:link w:val="Char1"/>
    <w:qFormat/>
    <w:rsid w:val="004B1E3A"/>
    <w:rPr>
      <w:rFonts w:ascii="宋体"/>
      <w:sz w:val="18"/>
      <w:szCs w:val="18"/>
    </w:rPr>
  </w:style>
  <w:style w:type="paragraph" w:styleId="ab">
    <w:name w:val="footer"/>
    <w:basedOn w:val="a"/>
    <w:link w:val="Char2"/>
    <w:uiPriority w:val="99"/>
    <w:qFormat/>
    <w:rsid w:val="004B1E3A"/>
    <w:pPr>
      <w:tabs>
        <w:tab w:val="center" w:pos="4153"/>
        <w:tab w:val="right" w:pos="8306"/>
      </w:tabs>
      <w:snapToGrid w:val="0"/>
      <w:jc w:val="left"/>
    </w:pPr>
    <w:rPr>
      <w:sz w:val="18"/>
      <w:szCs w:val="18"/>
    </w:rPr>
  </w:style>
  <w:style w:type="paragraph" w:styleId="ac">
    <w:name w:val="header"/>
    <w:basedOn w:val="a"/>
    <w:link w:val="Char3"/>
    <w:qFormat/>
    <w:rsid w:val="004B1E3A"/>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rsid w:val="004B1E3A"/>
  </w:style>
  <w:style w:type="paragraph" w:styleId="ad">
    <w:name w:val="Normal (Web)"/>
    <w:basedOn w:val="a"/>
    <w:qFormat/>
    <w:rsid w:val="004B1E3A"/>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sid w:val="004B1E3A"/>
    <w:rPr>
      <w:b/>
      <w:bCs/>
    </w:rPr>
  </w:style>
  <w:style w:type="paragraph" w:styleId="20">
    <w:name w:val="Body Text First Indent 2"/>
    <w:basedOn w:val="a4"/>
    <w:uiPriority w:val="99"/>
    <w:qFormat/>
    <w:rsid w:val="004B1E3A"/>
    <w:pPr>
      <w:tabs>
        <w:tab w:val="left" w:pos="4606"/>
      </w:tabs>
      <w:ind w:firstLine="420"/>
    </w:pPr>
  </w:style>
  <w:style w:type="character" w:styleId="af">
    <w:name w:val="Strong"/>
    <w:basedOn w:val="NormalCharacter"/>
    <w:qFormat/>
    <w:rsid w:val="004B1E3A"/>
    <w:rPr>
      <w:rFonts w:cs="Times New Roman"/>
      <w:b/>
      <w:bCs/>
    </w:rPr>
  </w:style>
  <w:style w:type="character" w:customStyle="1" w:styleId="NormalCharacter">
    <w:name w:val="NormalCharacter"/>
    <w:semiHidden/>
    <w:qFormat/>
    <w:rsid w:val="004B1E3A"/>
  </w:style>
  <w:style w:type="character" w:styleId="af0">
    <w:name w:val="FollowedHyperlink"/>
    <w:qFormat/>
    <w:rsid w:val="004B1E3A"/>
    <w:rPr>
      <w:color w:val="800080"/>
      <w:u w:val="single"/>
    </w:rPr>
  </w:style>
  <w:style w:type="character" w:styleId="af1">
    <w:name w:val="Emphasis"/>
    <w:qFormat/>
    <w:rsid w:val="004B1E3A"/>
    <w:rPr>
      <w:color w:val="CC0000"/>
    </w:rPr>
  </w:style>
  <w:style w:type="character" w:styleId="af2">
    <w:name w:val="Hyperlink"/>
    <w:qFormat/>
    <w:rsid w:val="004B1E3A"/>
    <w:rPr>
      <w:color w:val="0000FF"/>
      <w:u w:val="single"/>
    </w:rPr>
  </w:style>
  <w:style w:type="character" w:styleId="af3">
    <w:name w:val="annotation reference"/>
    <w:basedOn w:val="a0"/>
    <w:qFormat/>
    <w:rsid w:val="004B1E3A"/>
    <w:rPr>
      <w:sz w:val="21"/>
      <w:szCs w:val="21"/>
    </w:rPr>
  </w:style>
  <w:style w:type="paragraph" w:customStyle="1" w:styleId="NormalIndent">
    <w:name w:val="NormalIndent"/>
    <w:basedOn w:val="a"/>
    <w:next w:val="BodyTextIndent"/>
    <w:link w:val="UserStyle0"/>
    <w:qFormat/>
    <w:rsid w:val="004B1E3A"/>
    <w:pPr>
      <w:ind w:firstLine="420"/>
    </w:pPr>
    <w:rPr>
      <w:szCs w:val="20"/>
    </w:rPr>
  </w:style>
  <w:style w:type="paragraph" w:customStyle="1" w:styleId="BodyTextIndent">
    <w:name w:val="BodyTextIndent"/>
    <w:basedOn w:val="a"/>
    <w:next w:val="NormalIndent"/>
    <w:qFormat/>
    <w:rsid w:val="004B1E3A"/>
    <w:pPr>
      <w:spacing w:after="120"/>
      <w:ind w:leftChars="200" w:left="420"/>
    </w:pPr>
  </w:style>
  <w:style w:type="paragraph" w:customStyle="1" w:styleId="Heading1">
    <w:name w:val="Heading1"/>
    <w:basedOn w:val="a"/>
    <w:next w:val="a"/>
    <w:qFormat/>
    <w:rsid w:val="004B1E3A"/>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rsid w:val="004B1E3A"/>
    <w:pPr>
      <w:spacing w:beforeAutospacing="1" w:afterAutospacing="1"/>
      <w:jc w:val="left"/>
    </w:pPr>
    <w:rPr>
      <w:rFonts w:ascii="宋体" w:hAnsi="宋体"/>
      <w:b/>
      <w:kern w:val="0"/>
      <w:sz w:val="36"/>
      <w:szCs w:val="36"/>
    </w:rPr>
  </w:style>
  <w:style w:type="table" w:customStyle="1" w:styleId="TableNormal">
    <w:name w:val="TableNormal"/>
    <w:semiHidden/>
    <w:qFormat/>
    <w:rsid w:val="004B1E3A"/>
    <w:tblPr>
      <w:tblCellMar>
        <w:top w:w="0" w:type="dxa"/>
        <w:left w:w="0" w:type="dxa"/>
        <w:bottom w:w="0" w:type="dxa"/>
        <w:right w:w="0" w:type="dxa"/>
      </w:tblCellMar>
    </w:tblPr>
  </w:style>
  <w:style w:type="character" w:customStyle="1" w:styleId="UserStyle0">
    <w:name w:val="UserStyle_0"/>
    <w:link w:val="NormalIndent"/>
    <w:qFormat/>
    <w:rsid w:val="004B1E3A"/>
    <w:rPr>
      <w:rFonts w:eastAsia="宋体"/>
      <w:kern w:val="2"/>
      <w:sz w:val="21"/>
      <w:lang w:val="en-US" w:eastAsia="zh-CN" w:bidi="ar-SA"/>
    </w:rPr>
  </w:style>
  <w:style w:type="character" w:customStyle="1" w:styleId="UserStyle1">
    <w:name w:val="UserStyle_1"/>
    <w:link w:val="Heading2"/>
    <w:qFormat/>
    <w:rsid w:val="004B1E3A"/>
    <w:rPr>
      <w:rFonts w:ascii="宋体" w:hAnsi="宋体"/>
      <w:b/>
      <w:sz w:val="36"/>
      <w:szCs w:val="36"/>
    </w:rPr>
  </w:style>
  <w:style w:type="paragraph" w:customStyle="1" w:styleId="NavPane">
    <w:name w:val="NavPane"/>
    <w:basedOn w:val="a"/>
    <w:semiHidden/>
    <w:qFormat/>
    <w:rsid w:val="004B1E3A"/>
    <w:pPr>
      <w:shd w:val="clear" w:color="auto" w:fill="000080"/>
    </w:pPr>
  </w:style>
  <w:style w:type="paragraph" w:customStyle="1" w:styleId="AnnotationText">
    <w:name w:val="AnnotationText"/>
    <w:basedOn w:val="a"/>
    <w:link w:val="UserStyle2"/>
    <w:qFormat/>
    <w:rsid w:val="004B1E3A"/>
    <w:pPr>
      <w:jc w:val="left"/>
    </w:pPr>
  </w:style>
  <w:style w:type="character" w:customStyle="1" w:styleId="UserStyle2">
    <w:name w:val="UserStyle_2"/>
    <w:link w:val="AnnotationText"/>
    <w:qFormat/>
    <w:rsid w:val="004B1E3A"/>
    <w:rPr>
      <w:kern w:val="2"/>
      <w:sz w:val="21"/>
      <w:szCs w:val="24"/>
    </w:rPr>
  </w:style>
  <w:style w:type="paragraph" w:customStyle="1" w:styleId="BodyText">
    <w:name w:val="BodyText"/>
    <w:basedOn w:val="a"/>
    <w:qFormat/>
    <w:rsid w:val="004B1E3A"/>
    <w:pPr>
      <w:spacing w:after="120"/>
    </w:pPr>
  </w:style>
  <w:style w:type="paragraph" w:customStyle="1" w:styleId="PlainText">
    <w:name w:val="PlainText"/>
    <w:basedOn w:val="a"/>
    <w:qFormat/>
    <w:rsid w:val="004B1E3A"/>
    <w:rPr>
      <w:rFonts w:ascii="宋体" w:hAnsi="Courier New"/>
      <w:kern w:val="0"/>
      <w:sz w:val="20"/>
    </w:rPr>
  </w:style>
  <w:style w:type="paragraph" w:customStyle="1" w:styleId="BodyTextIndent2">
    <w:name w:val="BodyTextIndent2"/>
    <w:basedOn w:val="a"/>
    <w:qFormat/>
    <w:rsid w:val="004B1E3A"/>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sid w:val="004B1E3A"/>
    <w:rPr>
      <w:sz w:val="18"/>
      <w:szCs w:val="18"/>
    </w:rPr>
  </w:style>
  <w:style w:type="character" w:customStyle="1" w:styleId="Char2">
    <w:name w:val="页脚 Char"/>
    <w:link w:val="ab"/>
    <w:uiPriority w:val="99"/>
    <w:qFormat/>
    <w:rsid w:val="004B1E3A"/>
    <w:rPr>
      <w:kern w:val="2"/>
      <w:sz w:val="18"/>
      <w:szCs w:val="18"/>
    </w:rPr>
  </w:style>
  <w:style w:type="paragraph" w:customStyle="1" w:styleId="EnvelopeReturn">
    <w:name w:val="EnvelopeReturn"/>
    <w:basedOn w:val="a"/>
    <w:qFormat/>
    <w:rsid w:val="004B1E3A"/>
    <w:pPr>
      <w:snapToGrid w:val="0"/>
    </w:pPr>
    <w:rPr>
      <w:rFonts w:ascii="Arial" w:hAnsi="Arial"/>
    </w:rPr>
  </w:style>
  <w:style w:type="character" w:customStyle="1" w:styleId="Char3">
    <w:name w:val="页眉 Char"/>
    <w:link w:val="ac"/>
    <w:qFormat/>
    <w:rsid w:val="004B1E3A"/>
    <w:rPr>
      <w:kern w:val="2"/>
      <w:sz w:val="18"/>
      <w:szCs w:val="18"/>
    </w:rPr>
  </w:style>
  <w:style w:type="paragraph" w:customStyle="1" w:styleId="HtmlNormal">
    <w:name w:val="HtmlNormal"/>
    <w:basedOn w:val="a"/>
    <w:qFormat/>
    <w:rsid w:val="004B1E3A"/>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sid w:val="004B1E3A"/>
    <w:rPr>
      <w:rFonts w:cs="Times New Roman"/>
      <w:b/>
      <w:bCs/>
    </w:rPr>
  </w:style>
  <w:style w:type="character" w:customStyle="1" w:styleId="UserStyle5">
    <w:name w:val="UserStyle_5"/>
    <w:link w:val="AnnotationSubject"/>
    <w:qFormat/>
    <w:rsid w:val="004B1E3A"/>
    <w:rPr>
      <w:rFonts w:cs="Times New Roman"/>
      <w:b/>
      <w:bCs/>
      <w:kern w:val="2"/>
      <w:sz w:val="21"/>
      <w:szCs w:val="24"/>
    </w:rPr>
  </w:style>
  <w:style w:type="paragraph" w:customStyle="1" w:styleId="BodyText1I">
    <w:name w:val="BodyText1I"/>
    <w:basedOn w:val="BodyText"/>
    <w:qFormat/>
    <w:rsid w:val="004B1E3A"/>
    <w:pPr>
      <w:ind w:firstLineChars="100" w:firstLine="420"/>
    </w:pPr>
    <w:rPr>
      <w:rFonts w:ascii="Calibri" w:hAnsi="Calibri"/>
      <w:kern w:val="0"/>
      <w:sz w:val="20"/>
      <w:szCs w:val="20"/>
    </w:rPr>
  </w:style>
  <w:style w:type="paragraph" w:customStyle="1" w:styleId="BodyText1I2">
    <w:name w:val="BodyText1I2"/>
    <w:basedOn w:val="BodyTextIndent"/>
    <w:qFormat/>
    <w:rsid w:val="004B1E3A"/>
    <w:pPr>
      <w:tabs>
        <w:tab w:val="left" w:pos="4606"/>
      </w:tabs>
      <w:ind w:firstLine="420"/>
    </w:pPr>
  </w:style>
  <w:style w:type="table" w:customStyle="1" w:styleId="TableGrid">
    <w:name w:val="TableGrid"/>
    <w:basedOn w:val="TableNormal"/>
    <w:qFormat/>
    <w:rsid w:val="004B1E3A"/>
    <w:tblPr>
      <w:tblCellMar>
        <w:top w:w="0" w:type="dxa"/>
        <w:left w:w="0" w:type="dxa"/>
        <w:bottom w:w="0" w:type="dxa"/>
        <w:right w:w="0" w:type="dxa"/>
      </w:tblCellMar>
    </w:tblPr>
  </w:style>
  <w:style w:type="character" w:customStyle="1" w:styleId="PageNumber">
    <w:name w:val="PageNumber"/>
    <w:basedOn w:val="NormalCharacter"/>
    <w:qFormat/>
    <w:rsid w:val="004B1E3A"/>
  </w:style>
  <w:style w:type="character" w:customStyle="1" w:styleId="AnnotationReference">
    <w:name w:val="AnnotationReference"/>
    <w:qFormat/>
    <w:rsid w:val="004B1E3A"/>
    <w:rPr>
      <w:sz w:val="21"/>
      <w:szCs w:val="21"/>
    </w:rPr>
  </w:style>
  <w:style w:type="character" w:customStyle="1" w:styleId="UserStyle6">
    <w:name w:val="UserStyle_6"/>
    <w:basedOn w:val="NormalCharacter"/>
    <w:qFormat/>
    <w:rsid w:val="004B1E3A"/>
    <w:rPr>
      <w:rFonts w:ascii="宋体" w:eastAsia="宋体" w:hAnsi="宋体"/>
      <w:color w:val="000000"/>
      <w:sz w:val="22"/>
      <w:szCs w:val="22"/>
    </w:rPr>
  </w:style>
  <w:style w:type="character" w:customStyle="1" w:styleId="UserStyle7">
    <w:name w:val="UserStyle_7"/>
    <w:qFormat/>
    <w:rsid w:val="004B1E3A"/>
    <w:rPr>
      <w:rFonts w:ascii="Arial" w:hAnsi="Arial"/>
      <w:sz w:val="18"/>
      <w:szCs w:val="18"/>
    </w:rPr>
  </w:style>
  <w:style w:type="character" w:customStyle="1" w:styleId="UserStyle8">
    <w:name w:val="UserStyle_8"/>
    <w:basedOn w:val="NormalCharacter"/>
    <w:qFormat/>
    <w:rsid w:val="004B1E3A"/>
    <w:rPr>
      <w:rFonts w:ascii="宋体" w:eastAsia="宋体" w:hAnsi="宋体"/>
      <w:color w:val="000000"/>
      <w:sz w:val="22"/>
      <w:szCs w:val="22"/>
    </w:rPr>
  </w:style>
  <w:style w:type="character" w:customStyle="1" w:styleId="UserStyle9">
    <w:name w:val="UserStyle_9"/>
    <w:basedOn w:val="NormalCharacter"/>
    <w:qFormat/>
    <w:rsid w:val="004B1E3A"/>
  </w:style>
  <w:style w:type="character" w:customStyle="1" w:styleId="UserStyle10">
    <w:name w:val="UserStyle_10"/>
    <w:basedOn w:val="NormalCharacter"/>
    <w:qFormat/>
    <w:rsid w:val="004B1E3A"/>
  </w:style>
  <w:style w:type="character" w:customStyle="1" w:styleId="UserStyle11">
    <w:name w:val="UserStyle_11"/>
    <w:basedOn w:val="NormalCharacter"/>
    <w:qFormat/>
    <w:rsid w:val="004B1E3A"/>
    <w:rPr>
      <w:rFonts w:ascii="PMingLiU" w:eastAsia="PMingLiU" w:hAnsi="PMingLiU"/>
      <w:color w:val="000000"/>
      <w:sz w:val="22"/>
      <w:szCs w:val="22"/>
    </w:rPr>
  </w:style>
  <w:style w:type="paragraph" w:customStyle="1" w:styleId="UserStyle12">
    <w:name w:val="UserStyle_12"/>
    <w:basedOn w:val="PlainText"/>
    <w:qFormat/>
    <w:rsid w:val="004B1E3A"/>
    <w:pPr>
      <w:spacing w:line="240" w:lineRule="atLeast"/>
    </w:pPr>
    <w:rPr>
      <w:sz w:val="28"/>
    </w:rPr>
  </w:style>
  <w:style w:type="paragraph" w:customStyle="1" w:styleId="UserStyle13">
    <w:name w:val="UserStyle_13"/>
    <w:basedOn w:val="a"/>
    <w:qFormat/>
    <w:rsid w:val="004B1E3A"/>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sid w:val="004B1E3A"/>
    <w:rPr>
      <w:rFonts w:ascii="Tahoma" w:hAnsi="Tahoma"/>
      <w:sz w:val="24"/>
    </w:rPr>
  </w:style>
  <w:style w:type="paragraph" w:customStyle="1" w:styleId="UserStyle15">
    <w:name w:val="UserStyle_15"/>
    <w:basedOn w:val="a"/>
    <w:qFormat/>
    <w:rsid w:val="004B1E3A"/>
    <w:pPr>
      <w:spacing w:before="100" w:beforeAutospacing="1" w:after="100" w:afterAutospacing="1"/>
      <w:jc w:val="left"/>
    </w:pPr>
    <w:rPr>
      <w:rFonts w:ascii="宋体" w:hAnsi="宋体"/>
      <w:kern w:val="0"/>
      <w:sz w:val="24"/>
    </w:rPr>
  </w:style>
  <w:style w:type="paragraph" w:customStyle="1" w:styleId="UserStyle16">
    <w:name w:val="UserStyle_16"/>
    <w:basedOn w:val="a"/>
    <w:qFormat/>
    <w:rsid w:val="004B1E3A"/>
    <w:rPr>
      <w:rFonts w:ascii="Tahoma" w:hAnsi="Tahoma"/>
      <w:sz w:val="24"/>
      <w:szCs w:val="20"/>
    </w:rPr>
  </w:style>
  <w:style w:type="paragraph" w:customStyle="1" w:styleId="UserStyle17">
    <w:name w:val="UserStyle_17"/>
    <w:basedOn w:val="a"/>
    <w:qFormat/>
    <w:rsid w:val="004B1E3A"/>
    <w:pPr>
      <w:spacing w:line="360" w:lineRule="auto"/>
    </w:pPr>
    <w:rPr>
      <w:kern w:val="0"/>
      <w:sz w:val="24"/>
      <w:szCs w:val="20"/>
    </w:rPr>
  </w:style>
  <w:style w:type="paragraph" w:customStyle="1" w:styleId="UserStyle18">
    <w:name w:val="UserStyle_18"/>
    <w:basedOn w:val="a"/>
    <w:qFormat/>
    <w:rsid w:val="004B1E3A"/>
    <w:rPr>
      <w:kern w:val="28"/>
      <w:szCs w:val="20"/>
    </w:rPr>
  </w:style>
  <w:style w:type="paragraph" w:customStyle="1" w:styleId="UserStyle19">
    <w:name w:val="UserStyle_19"/>
    <w:basedOn w:val="a"/>
    <w:qFormat/>
    <w:rsid w:val="004B1E3A"/>
    <w:rPr>
      <w:rFonts w:ascii="Tahoma" w:hAnsi="Tahoma"/>
      <w:sz w:val="24"/>
      <w:szCs w:val="20"/>
    </w:rPr>
  </w:style>
  <w:style w:type="paragraph" w:customStyle="1" w:styleId="UserStyle20">
    <w:name w:val="UserStyle_20"/>
    <w:basedOn w:val="a"/>
    <w:qFormat/>
    <w:rsid w:val="004B1E3A"/>
    <w:rPr>
      <w:rFonts w:ascii="Tahoma" w:hAnsi="Tahoma"/>
      <w:sz w:val="24"/>
      <w:szCs w:val="20"/>
    </w:rPr>
  </w:style>
  <w:style w:type="paragraph" w:customStyle="1" w:styleId="UserStyle21">
    <w:name w:val="UserStyle_21"/>
    <w:qFormat/>
    <w:rsid w:val="004B1E3A"/>
    <w:pPr>
      <w:jc w:val="both"/>
      <w:textAlignment w:val="baseline"/>
    </w:pPr>
    <w:rPr>
      <w:rFonts w:cstheme="minorBidi"/>
      <w:kern w:val="2"/>
      <w:sz w:val="21"/>
      <w:szCs w:val="24"/>
    </w:rPr>
  </w:style>
  <w:style w:type="paragraph" w:customStyle="1" w:styleId="179">
    <w:name w:val="179"/>
    <w:basedOn w:val="a"/>
    <w:qFormat/>
    <w:rsid w:val="004B1E3A"/>
    <w:pPr>
      <w:ind w:firstLineChars="200" w:firstLine="420"/>
    </w:pPr>
  </w:style>
  <w:style w:type="paragraph" w:customStyle="1" w:styleId="UserStyle22">
    <w:name w:val="UserStyle_22"/>
    <w:basedOn w:val="a"/>
    <w:qFormat/>
    <w:rsid w:val="004B1E3A"/>
    <w:rPr>
      <w:rFonts w:ascii="Tahoma" w:hAnsi="Tahoma"/>
      <w:sz w:val="24"/>
      <w:szCs w:val="20"/>
    </w:rPr>
  </w:style>
  <w:style w:type="character" w:customStyle="1" w:styleId="UserStyle23">
    <w:name w:val="UserStyle_23"/>
    <w:basedOn w:val="NormalCharacter"/>
    <w:qFormat/>
    <w:rsid w:val="004B1E3A"/>
    <w:rPr>
      <w:rFonts w:ascii="宋体" w:eastAsia="宋体" w:hAnsi="宋体"/>
      <w:color w:val="000000"/>
      <w:sz w:val="18"/>
      <w:szCs w:val="18"/>
    </w:rPr>
  </w:style>
  <w:style w:type="character" w:customStyle="1" w:styleId="UserStyle24">
    <w:name w:val="UserStyle_24"/>
    <w:basedOn w:val="NormalCharacter"/>
    <w:qFormat/>
    <w:rsid w:val="004B1E3A"/>
    <w:rPr>
      <w:rFonts w:ascii="宋体" w:eastAsia="宋体" w:hAnsi="宋体"/>
      <w:color w:val="000000"/>
      <w:sz w:val="18"/>
      <w:szCs w:val="18"/>
    </w:rPr>
  </w:style>
  <w:style w:type="paragraph" w:customStyle="1" w:styleId="TableParagraph">
    <w:name w:val="Table Paragraph"/>
    <w:basedOn w:val="a"/>
    <w:uiPriority w:val="1"/>
    <w:qFormat/>
    <w:rsid w:val="004B1E3A"/>
  </w:style>
  <w:style w:type="table" w:customStyle="1" w:styleId="TableNormal0">
    <w:name w:val="Table Normal"/>
    <w:uiPriority w:val="2"/>
    <w:semiHidden/>
    <w:unhideWhenUsed/>
    <w:qFormat/>
    <w:rsid w:val="004B1E3A"/>
    <w:tblPr>
      <w:tblCellMar>
        <w:top w:w="0" w:type="dxa"/>
        <w:left w:w="0" w:type="dxa"/>
        <w:bottom w:w="0" w:type="dxa"/>
        <w:right w:w="0" w:type="dxa"/>
      </w:tblCellMar>
    </w:tblPr>
  </w:style>
  <w:style w:type="character" w:customStyle="1" w:styleId="Char0">
    <w:name w:val="批注文字 Char"/>
    <w:basedOn w:val="a0"/>
    <w:link w:val="a7"/>
    <w:qFormat/>
    <w:rsid w:val="004B1E3A"/>
    <w:rPr>
      <w:kern w:val="2"/>
      <w:sz w:val="21"/>
      <w:szCs w:val="24"/>
    </w:rPr>
  </w:style>
  <w:style w:type="character" w:customStyle="1" w:styleId="Char4">
    <w:name w:val="批注主题 Char"/>
    <w:basedOn w:val="Char0"/>
    <w:link w:val="ae"/>
    <w:qFormat/>
    <w:rsid w:val="004B1E3A"/>
    <w:rPr>
      <w:b/>
      <w:bCs/>
      <w:kern w:val="2"/>
      <w:sz w:val="21"/>
      <w:szCs w:val="24"/>
    </w:rPr>
  </w:style>
  <w:style w:type="character" w:customStyle="1" w:styleId="Char1">
    <w:name w:val="批注框文本 Char"/>
    <w:basedOn w:val="a0"/>
    <w:link w:val="aa"/>
    <w:qFormat/>
    <w:rsid w:val="004B1E3A"/>
    <w:rPr>
      <w:rFonts w:ascii="宋体" w:cstheme="minorBidi"/>
      <w:kern w:val="2"/>
      <w:sz w:val="18"/>
      <w:szCs w:val="18"/>
    </w:rPr>
  </w:style>
  <w:style w:type="character" w:customStyle="1" w:styleId="Char">
    <w:name w:val="文档结构图 Char"/>
    <w:basedOn w:val="a0"/>
    <w:link w:val="a6"/>
    <w:qFormat/>
    <w:rsid w:val="004B1E3A"/>
    <w:rPr>
      <w:rFonts w:ascii="宋体"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envelope return"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iPriority="99"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3A"/>
    <w:pPr>
      <w:jc w:val="both"/>
      <w:textAlignment w:val="baseline"/>
    </w:pPr>
    <w:rPr>
      <w:rFonts w:cstheme="minorBidi"/>
      <w:kern w:val="2"/>
      <w:sz w:val="21"/>
      <w:szCs w:val="24"/>
    </w:rPr>
  </w:style>
  <w:style w:type="paragraph" w:styleId="2">
    <w:name w:val="heading 2"/>
    <w:basedOn w:val="a"/>
    <w:next w:val="a"/>
    <w:uiPriority w:val="9"/>
    <w:unhideWhenUsed/>
    <w:qFormat/>
    <w:rsid w:val="004B1E3A"/>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rsid w:val="004B1E3A"/>
    <w:pPr>
      <w:ind w:firstLine="420"/>
    </w:pPr>
    <w:rPr>
      <w:szCs w:val="20"/>
    </w:rPr>
  </w:style>
  <w:style w:type="paragraph" w:styleId="a4">
    <w:name w:val="Body Text Indent"/>
    <w:basedOn w:val="a"/>
    <w:next w:val="a5"/>
    <w:qFormat/>
    <w:rsid w:val="004B1E3A"/>
    <w:pPr>
      <w:spacing w:after="120"/>
      <w:ind w:leftChars="200" w:left="420"/>
    </w:pPr>
  </w:style>
  <w:style w:type="paragraph" w:styleId="a5">
    <w:name w:val="envelope return"/>
    <w:basedOn w:val="a"/>
    <w:qFormat/>
    <w:rsid w:val="004B1E3A"/>
    <w:pPr>
      <w:snapToGrid w:val="0"/>
    </w:pPr>
    <w:rPr>
      <w:rFonts w:ascii="Arial" w:hAnsi="Arial"/>
    </w:rPr>
  </w:style>
  <w:style w:type="paragraph" w:styleId="a6">
    <w:name w:val="Document Map"/>
    <w:basedOn w:val="a"/>
    <w:link w:val="Char"/>
    <w:qFormat/>
    <w:rsid w:val="004B1E3A"/>
    <w:rPr>
      <w:rFonts w:ascii="宋体"/>
      <w:sz w:val="18"/>
      <w:szCs w:val="18"/>
    </w:rPr>
  </w:style>
  <w:style w:type="paragraph" w:styleId="a7">
    <w:name w:val="annotation text"/>
    <w:basedOn w:val="a"/>
    <w:link w:val="Char0"/>
    <w:qFormat/>
    <w:rsid w:val="004B1E3A"/>
    <w:pPr>
      <w:jc w:val="left"/>
    </w:pPr>
  </w:style>
  <w:style w:type="paragraph" w:styleId="a8">
    <w:name w:val="Body Text"/>
    <w:basedOn w:val="a"/>
    <w:next w:val="a"/>
    <w:qFormat/>
    <w:rsid w:val="004B1E3A"/>
    <w:pPr>
      <w:spacing w:after="120"/>
    </w:pPr>
  </w:style>
  <w:style w:type="paragraph" w:styleId="a9">
    <w:name w:val="Date"/>
    <w:basedOn w:val="a"/>
    <w:next w:val="a"/>
    <w:qFormat/>
    <w:rsid w:val="004B1E3A"/>
    <w:pPr>
      <w:ind w:leftChars="2500" w:left="100"/>
    </w:pPr>
  </w:style>
  <w:style w:type="paragraph" w:styleId="aa">
    <w:name w:val="Balloon Text"/>
    <w:basedOn w:val="a"/>
    <w:link w:val="Char1"/>
    <w:qFormat/>
    <w:rsid w:val="004B1E3A"/>
    <w:rPr>
      <w:rFonts w:ascii="宋体"/>
      <w:sz w:val="18"/>
      <w:szCs w:val="18"/>
    </w:rPr>
  </w:style>
  <w:style w:type="paragraph" w:styleId="ab">
    <w:name w:val="footer"/>
    <w:basedOn w:val="a"/>
    <w:link w:val="Char2"/>
    <w:uiPriority w:val="99"/>
    <w:qFormat/>
    <w:rsid w:val="004B1E3A"/>
    <w:pPr>
      <w:tabs>
        <w:tab w:val="center" w:pos="4153"/>
        <w:tab w:val="right" w:pos="8306"/>
      </w:tabs>
      <w:snapToGrid w:val="0"/>
      <w:jc w:val="left"/>
    </w:pPr>
    <w:rPr>
      <w:sz w:val="18"/>
      <w:szCs w:val="18"/>
    </w:rPr>
  </w:style>
  <w:style w:type="paragraph" w:styleId="ac">
    <w:name w:val="header"/>
    <w:basedOn w:val="a"/>
    <w:link w:val="Char3"/>
    <w:qFormat/>
    <w:rsid w:val="004B1E3A"/>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rsid w:val="004B1E3A"/>
  </w:style>
  <w:style w:type="paragraph" w:styleId="ad">
    <w:name w:val="Normal (Web)"/>
    <w:basedOn w:val="a"/>
    <w:qFormat/>
    <w:rsid w:val="004B1E3A"/>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sid w:val="004B1E3A"/>
    <w:rPr>
      <w:b/>
      <w:bCs/>
    </w:rPr>
  </w:style>
  <w:style w:type="paragraph" w:styleId="20">
    <w:name w:val="Body Text First Indent 2"/>
    <w:basedOn w:val="a4"/>
    <w:uiPriority w:val="99"/>
    <w:qFormat/>
    <w:rsid w:val="004B1E3A"/>
    <w:pPr>
      <w:tabs>
        <w:tab w:val="left" w:pos="4606"/>
      </w:tabs>
      <w:ind w:firstLine="420"/>
    </w:pPr>
  </w:style>
  <w:style w:type="character" w:styleId="af">
    <w:name w:val="Strong"/>
    <w:basedOn w:val="NormalCharacter"/>
    <w:qFormat/>
    <w:rsid w:val="004B1E3A"/>
    <w:rPr>
      <w:rFonts w:cs="Times New Roman"/>
      <w:b/>
      <w:bCs/>
    </w:rPr>
  </w:style>
  <w:style w:type="character" w:customStyle="1" w:styleId="NormalCharacter">
    <w:name w:val="NormalCharacter"/>
    <w:semiHidden/>
    <w:qFormat/>
    <w:rsid w:val="004B1E3A"/>
  </w:style>
  <w:style w:type="character" w:styleId="af0">
    <w:name w:val="FollowedHyperlink"/>
    <w:qFormat/>
    <w:rsid w:val="004B1E3A"/>
    <w:rPr>
      <w:color w:val="800080"/>
      <w:u w:val="single"/>
    </w:rPr>
  </w:style>
  <w:style w:type="character" w:styleId="af1">
    <w:name w:val="Emphasis"/>
    <w:qFormat/>
    <w:rsid w:val="004B1E3A"/>
    <w:rPr>
      <w:color w:val="CC0000"/>
    </w:rPr>
  </w:style>
  <w:style w:type="character" w:styleId="af2">
    <w:name w:val="Hyperlink"/>
    <w:qFormat/>
    <w:rsid w:val="004B1E3A"/>
    <w:rPr>
      <w:color w:val="0000FF"/>
      <w:u w:val="single"/>
    </w:rPr>
  </w:style>
  <w:style w:type="character" w:styleId="af3">
    <w:name w:val="annotation reference"/>
    <w:basedOn w:val="a0"/>
    <w:qFormat/>
    <w:rsid w:val="004B1E3A"/>
    <w:rPr>
      <w:sz w:val="21"/>
      <w:szCs w:val="21"/>
    </w:rPr>
  </w:style>
  <w:style w:type="paragraph" w:customStyle="1" w:styleId="NormalIndent">
    <w:name w:val="NormalIndent"/>
    <w:basedOn w:val="a"/>
    <w:next w:val="BodyTextIndent"/>
    <w:link w:val="UserStyle0"/>
    <w:qFormat/>
    <w:rsid w:val="004B1E3A"/>
    <w:pPr>
      <w:ind w:firstLine="420"/>
    </w:pPr>
    <w:rPr>
      <w:szCs w:val="20"/>
    </w:rPr>
  </w:style>
  <w:style w:type="paragraph" w:customStyle="1" w:styleId="BodyTextIndent">
    <w:name w:val="BodyTextIndent"/>
    <w:basedOn w:val="a"/>
    <w:next w:val="NormalIndent"/>
    <w:qFormat/>
    <w:rsid w:val="004B1E3A"/>
    <w:pPr>
      <w:spacing w:after="120"/>
      <w:ind w:leftChars="200" w:left="420"/>
    </w:pPr>
  </w:style>
  <w:style w:type="paragraph" w:customStyle="1" w:styleId="Heading1">
    <w:name w:val="Heading1"/>
    <w:basedOn w:val="a"/>
    <w:next w:val="a"/>
    <w:qFormat/>
    <w:rsid w:val="004B1E3A"/>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rsid w:val="004B1E3A"/>
    <w:pPr>
      <w:spacing w:beforeAutospacing="1" w:afterAutospacing="1"/>
      <w:jc w:val="left"/>
    </w:pPr>
    <w:rPr>
      <w:rFonts w:ascii="宋体" w:hAnsi="宋体"/>
      <w:b/>
      <w:kern w:val="0"/>
      <w:sz w:val="36"/>
      <w:szCs w:val="36"/>
    </w:rPr>
  </w:style>
  <w:style w:type="table" w:customStyle="1" w:styleId="TableNormal">
    <w:name w:val="TableNormal"/>
    <w:semiHidden/>
    <w:qFormat/>
    <w:rsid w:val="004B1E3A"/>
    <w:tblPr>
      <w:tblCellMar>
        <w:top w:w="0" w:type="dxa"/>
        <w:left w:w="0" w:type="dxa"/>
        <w:bottom w:w="0" w:type="dxa"/>
        <w:right w:w="0" w:type="dxa"/>
      </w:tblCellMar>
    </w:tblPr>
  </w:style>
  <w:style w:type="character" w:customStyle="1" w:styleId="UserStyle0">
    <w:name w:val="UserStyle_0"/>
    <w:link w:val="NormalIndent"/>
    <w:qFormat/>
    <w:rsid w:val="004B1E3A"/>
    <w:rPr>
      <w:rFonts w:eastAsia="宋体"/>
      <w:kern w:val="2"/>
      <w:sz w:val="21"/>
      <w:lang w:val="en-US" w:eastAsia="zh-CN" w:bidi="ar-SA"/>
    </w:rPr>
  </w:style>
  <w:style w:type="character" w:customStyle="1" w:styleId="UserStyle1">
    <w:name w:val="UserStyle_1"/>
    <w:link w:val="Heading2"/>
    <w:qFormat/>
    <w:rsid w:val="004B1E3A"/>
    <w:rPr>
      <w:rFonts w:ascii="宋体" w:hAnsi="宋体"/>
      <w:b/>
      <w:sz w:val="36"/>
      <w:szCs w:val="36"/>
    </w:rPr>
  </w:style>
  <w:style w:type="paragraph" w:customStyle="1" w:styleId="NavPane">
    <w:name w:val="NavPane"/>
    <w:basedOn w:val="a"/>
    <w:semiHidden/>
    <w:qFormat/>
    <w:rsid w:val="004B1E3A"/>
    <w:pPr>
      <w:shd w:val="clear" w:color="auto" w:fill="000080"/>
    </w:pPr>
  </w:style>
  <w:style w:type="paragraph" w:customStyle="1" w:styleId="AnnotationText">
    <w:name w:val="AnnotationText"/>
    <w:basedOn w:val="a"/>
    <w:link w:val="UserStyle2"/>
    <w:qFormat/>
    <w:rsid w:val="004B1E3A"/>
    <w:pPr>
      <w:jc w:val="left"/>
    </w:pPr>
  </w:style>
  <w:style w:type="character" w:customStyle="1" w:styleId="UserStyle2">
    <w:name w:val="UserStyle_2"/>
    <w:link w:val="AnnotationText"/>
    <w:qFormat/>
    <w:rsid w:val="004B1E3A"/>
    <w:rPr>
      <w:kern w:val="2"/>
      <w:sz w:val="21"/>
      <w:szCs w:val="24"/>
    </w:rPr>
  </w:style>
  <w:style w:type="paragraph" w:customStyle="1" w:styleId="BodyText">
    <w:name w:val="BodyText"/>
    <w:basedOn w:val="a"/>
    <w:qFormat/>
    <w:rsid w:val="004B1E3A"/>
    <w:pPr>
      <w:spacing w:after="120"/>
    </w:pPr>
  </w:style>
  <w:style w:type="paragraph" w:customStyle="1" w:styleId="PlainText">
    <w:name w:val="PlainText"/>
    <w:basedOn w:val="a"/>
    <w:qFormat/>
    <w:rsid w:val="004B1E3A"/>
    <w:rPr>
      <w:rFonts w:ascii="宋体" w:hAnsi="Courier New"/>
      <w:kern w:val="0"/>
      <w:sz w:val="20"/>
    </w:rPr>
  </w:style>
  <w:style w:type="paragraph" w:customStyle="1" w:styleId="BodyTextIndent2">
    <w:name w:val="BodyTextIndent2"/>
    <w:basedOn w:val="a"/>
    <w:qFormat/>
    <w:rsid w:val="004B1E3A"/>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sid w:val="004B1E3A"/>
    <w:rPr>
      <w:sz w:val="18"/>
      <w:szCs w:val="18"/>
    </w:rPr>
  </w:style>
  <w:style w:type="character" w:customStyle="1" w:styleId="Char2">
    <w:name w:val="页脚 Char"/>
    <w:link w:val="ab"/>
    <w:uiPriority w:val="99"/>
    <w:qFormat/>
    <w:rsid w:val="004B1E3A"/>
    <w:rPr>
      <w:kern w:val="2"/>
      <w:sz w:val="18"/>
      <w:szCs w:val="18"/>
    </w:rPr>
  </w:style>
  <w:style w:type="paragraph" w:customStyle="1" w:styleId="EnvelopeReturn">
    <w:name w:val="EnvelopeReturn"/>
    <w:basedOn w:val="a"/>
    <w:qFormat/>
    <w:rsid w:val="004B1E3A"/>
    <w:pPr>
      <w:snapToGrid w:val="0"/>
    </w:pPr>
    <w:rPr>
      <w:rFonts w:ascii="Arial" w:hAnsi="Arial"/>
    </w:rPr>
  </w:style>
  <w:style w:type="character" w:customStyle="1" w:styleId="Char3">
    <w:name w:val="页眉 Char"/>
    <w:link w:val="ac"/>
    <w:qFormat/>
    <w:rsid w:val="004B1E3A"/>
    <w:rPr>
      <w:kern w:val="2"/>
      <w:sz w:val="18"/>
      <w:szCs w:val="18"/>
    </w:rPr>
  </w:style>
  <w:style w:type="paragraph" w:customStyle="1" w:styleId="HtmlNormal">
    <w:name w:val="HtmlNormal"/>
    <w:basedOn w:val="a"/>
    <w:qFormat/>
    <w:rsid w:val="004B1E3A"/>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sid w:val="004B1E3A"/>
    <w:rPr>
      <w:rFonts w:cs="Times New Roman"/>
      <w:b/>
      <w:bCs/>
    </w:rPr>
  </w:style>
  <w:style w:type="character" w:customStyle="1" w:styleId="UserStyle5">
    <w:name w:val="UserStyle_5"/>
    <w:link w:val="AnnotationSubject"/>
    <w:qFormat/>
    <w:rsid w:val="004B1E3A"/>
    <w:rPr>
      <w:rFonts w:cs="Times New Roman"/>
      <w:b/>
      <w:bCs/>
      <w:kern w:val="2"/>
      <w:sz w:val="21"/>
      <w:szCs w:val="24"/>
    </w:rPr>
  </w:style>
  <w:style w:type="paragraph" w:customStyle="1" w:styleId="BodyText1I">
    <w:name w:val="BodyText1I"/>
    <w:basedOn w:val="BodyText"/>
    <w:qFormat/>
    <w:rsid w:val="004B1E3A"/>
    <w:pPr>
      <w:ind w:firstLineChars="100" w:firstLine="420"/>
    </w:pPr>
    <w:rPr>
      <w:rFonts w:ascii="Calibri" w:hAnsi="Calibri"/>
      <w:kern w:val="0"/>
      <w:sz w:val="20"/>
      <w:szCs w:val="20"/>
    </w:rPr>
  </w:style>
  <w:style w:type="paragraph" w:customStyle="1" w:styleId="BodyText1I2">
    <w:name w:val="BodyText1I2"/>
    <w:basedOn w:val="BodyTextIndent"/>
    <w:qFormat/>
    <w:rsid w:val="004B1E3A"/>
    <w:pPr>
      <w:tabs>
        <w:tab w:val="left" w:pos="4606"/>
      </w:tabs>
      <w:ind w:firstLine="420"/>
    </w:pPr>
  </w:style>
  <w:style w:type="table" w:customStyle="1" w:styleId="TableGrid">
    <w:name w:val="TableGrid"/>
    <w:basedOn w:val="TableNormal"/>
    <w:qFormat/>
    <w:rsid w:val="004B1E3A"/>
    <w:tblPr>
      <w:tblCellMar>
        <w:top w:w="0" w:type="dxa"/>
        <w:left w:w="0" w:type="dxa"/>
        <w:bottom w:w="0" w:type="dxa"/>
        <w:right w:w="0" w:type="dxa"/>
      </w:tblCellMar>
    </w:tblPr>
  </w:style>
  <w:style w:type="character" w:customStyle="1" w:styleId="PageNumber">
    <w:name w:val="PageNumber"/>
    <w:basedOn w:val="NormalCharacter"/>
    <w:qFormat/>
    <w:rsid w:val="004B1E3A"/>
  </w:style>
  <w:style w:type="character" w:customStyle="1" w:styleId="AnnotationReference">
    <w:name w:val="AnnotationReference"/>
    <w:qFormat/>
    <w:rsid w:val="004B1E3A"/>
    <w:rPr>
      <w:sz w:val="21"/>
      <w:szCs w:val="21"/>
    </w:rPr>
  </w:style>
  <w:style w:type="character" w:customStyle="1" w:styleId="UserStyle6">
    <w:name w:val="UserStyle_6"/>
    <w:basedOn w:val="NormalCharacter"/>
    <w:qFormat/>
    <w:rsid w:val="004B1E3A"/>
    <w:rPr>
      <w:rFonts w:ascii="宋体" w:eastAsia="宋体" w:hAnsi="宋体"/>
      <w:color w:val="000000"/>
      <w:sz w:val="22"/>
      <w:szCs w:val="22"/>
    </w:rPr>
  </w:style>
  <w:style w:type="character" w:customStyle="1" w:styleId="UserStyle7">
    <w:name w:val="UserStyle_7"/>
    <w:qFormat/>
    <w:rsid w:val="004B1E3A"/>
    <w:rPr>
      <w:rFonts w:ascii="Arial" w:hAnsi="Arial"/>
      <w:sz w:val="18"/>
      <w:szCs w:val="18"/>
    </w:rPr>
  </w:style>
  <w:style w:type="character" w:customStyle="1" w:styleId="UserStyle8">
    <w:name w:val="UserStyle_8"/>
    <w:basedOn w:val="NormalCharacter"/>
    <w:qFormat/>
    <w:rsid w:val="004B1E3A"/>
    <w:rPr>
      <w:rFonts w:ascii="宋体" w:eastAsia="宋体" w:hAnsi="宋体"/>
      <w:color w:val="000000"/>
      <w:sz w:val="22"/>
      <w:szCs w:val="22"/>
    </w:rPr>
  </w:style>
  <w:style w:type="character" w:customStyle="1" w:styleId="UserStyle9">
    <w:name w:val="UserStyle_9"/>
    <w:basedOn w:val="NormalCharacter"/>
    <w:qFormat/>
    <w:rsid w:val="004B1E3A"/>
  </w:style>
  <w:style w:type="character" w:customStyle="1" w:styleId="UserStyle10">
    <w:name w:val="UserStyle_10"/>
    <w:basedOn w:val="NormalCharacter"/>
    <w:qFormat/>
    <w:rsid w:val="004B1E3A"/>
  </w:style>
  <w:style w:type="character" w:customStyle="1" w:styleId="UserStyle11">
    <w:name w:val="UserStyle_11"/>
    <w:basedOn w:val="NormalCharacter"/>
    <w:qFormat/>
    <w:rsid w:val="004B1E3A"/>
    <w:rPr>
      <w:rFonts w:ascii="PMingLiU" w:eastAsia="PMingLiU" w:hAnsi="PMingLiU"/>
      <w:color w:val="000000"/>
      <w:sz w:val="22"/>
      <w:szCs w:val="22"/>
    </w:rPr>
  </w:style>
  <w:style w:type="paragraph" w:customStyle="1" w:styleId="UserStyle12">
    <w:name w:val="UserStyle_12"/>
    <w:basedOn w:val="PlainText"/>
    <w:qFormat/>
    <w:rsid w:val="004B1E3A"/>
    <w:pPr>
      <w:spacing w:line="240" w:lineRule="atLeast"/>
    </w:pPr>
    <w:rPr>
      <w:sz w:val="28"/>
    </w:rPr>
  </w:style>
  <w:style w:type="paragraph" w:customStyle="1" w:styleId="UserStyle13">
    <w:name w:val="UserStyle_13"/>
    <w:basedOn w:val="a"/>
    <w:qFormat/>
    <w:rsid w:val="004B1E3A"/>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sid w:val="004B1E3A"/>
    <w:rPr>
      <w:rFonts w:ascii="Tahoma" w:hAnsi="Tahoma"/>
      <w:sz w:val="24"/>
    </w:rPr>
  </w:style>
  <w:style w:type="paragraph" w:customStyle="1" w:styleId="UserStyle15">
    <w:name w:val="UserStyle_15"/>
    <w:basedOn w:val="a"/>
    <w:qFormat/>
    <w:rsid w:val="004B1E3A"/>
    <w:pPr>
      <w:spacing w:before="100" w:beforeAutospacing="1" w:after="100" w:afterAutospacing="1"/>
      <w:jc w:val="left"/>
    </w:pPr>
    <w:rPr>
      <w:rFonts w:ascii="宋体" w:hAnsi="宋体"/>
      <w:kern w:val="0"/>
      <w:sz w:val="24"/>
    </w:rPr>
  </w:style>
  <w:style w:type="paragraph" w:customStyle="1" w:styleId="UserStyle16">
    <w:name w:val="UserStyle_16"/>
    <w:basedOn w:val="a"/>
    <w:qFormat/>
    <w:rsid w:val="004B1E3A"/>
    <w:rPr>
      <w:rFonts w:ascii="Tahoma" w:hAnsi="Tahoma"/>
      <w:sz w:val="24"/>
      <w:szCs w:val="20"/>
    </w:rPr>
  </w:style>
  <w:style w:type="paragraph" w:customStyle="1" w:styleId="UserStyle17">
    <w:name w:val="UserStyle_17"/>
    <w:basedOn w:val="a"/>
    <w:qFormat/>
    <w:rsid w:val="004B1E3A"/>
    <w:pPr>
      <w:spacing w:line="360" w:lineRule="auto"/>
    </w:pPr>
    <w:rPr>
      <w:kern w:val="0"/>
      <w:sz w:val="24"/>
      <w:szCs w:val="20"/>
    </w:rPr>
  </w:style>
  <w:style w:type="paragraph" w:customStyle="1" w:styleId="UserStyle18">
    <w:name w:val="UserStyle_18"/>
    <w:basedOn w:val="a"/>
    <w:qFormat/>
    <w:rsid w:val="004B1E3A"/>
    <w:rPr>
      <w:kern w:val="28"/>
      <w:szCs w:val="20"/>
    </w:rPr>
  </w:style>
  <w:style w:type="paragraph" w:customStyle="1" w:styleId="UserStyle19">
    <w:name w:val="UserStyle_19"/>
    <w:basedOn w:val="a"/>
    <w:qFormat/>
    <w:rsid w:val="004B1E3A"/>
    <w:rPr>
      <w:rFonts w:ascii="Tahoma" w:hAnsi="Tahoma"/>
      <w:sz w:val="24"/>
      <w:szCs w:val="20"/>
    </w:rPr>
  </w:style>
  <w:style w:type="paragraph" w:customStyle="1" w:styleId="UserStyle20">
    <w:name w:val="UserStyle_20"/>
    <w:basedOn w:val="a"/>
    <w:qFormat/>
    <w:rsid w:val="004B1E3A"/>
    <w:rPr>
      <w:rFonts w:ascii="Tahoma" w:hAnsi="Tahoma"/>
      <w:sz w:val="24"/>
      <w:szCs w:val="20"/>
    </w:rPr>
  </w:style>
  <w:style w:type="paragraph" w:customStyle="1" w:styleId="UserStyle21">
    <w:name w:val="UserStyle_21"/>
    <w:qFormat/>
    <w:rsid w:val="004B1E3A"/>
    <w:pPr>
      <w:jc w:val="both"/>
      <w:textAlignment w:val="baseline"/>
    </w:pPr>
    <w:rPr>
      <w:rFonts w:cstheme="minorBidi"/>
      <w:kern w:val="2"/>
      <w:sz w:val="21"/>
      <w:szCs w:val="24"/>
    </w:rPr>
  </w:style>
  <w:style w:type="paragraph" w:customStyle="1" w:styleId="179">
    <w:name w:val="179"/>
    <w:basedOn w:val="a"/>
    <w:qFormat/>
    <w:rsid w:val="004B1E3A"/>
    <w:pPr>
      <w:ind w:firstLineChars="200" w:firstLine="420"/>
    </w:pPr>
  </w:style>
  <w:style w:type="paragraph" w:customStyle="1" w:styleId="UserStyle22">
    <w:name w:val="UserStyle_22"/>
    <w:basedOn w:val="a"/>
    <w:qFormat/>
    <w:rsid w:val="004B1E3A"/>
    <w:rPr>
      <w:rFonts w:ascii="Tahoma" w:hAnsi="Tahoma"/>
      <w:sz w:val="24"/>
      <w:szCs w:val="20"/>
    </w:rPr>
  </w:style>
  <w:style w:type="character" w:customStyle="1" w:styleId="UserStyle23">
    <w:name w:val="UserStyle_23"/>
    <w:basedOn w:val="NormalCharacter"/>
    <w:qFormat/>
    <w:rsid w:val="004B1E3A"/>
    <w:rPr>
      <w:rFonts w:ascii="宋体" w:eastAsia="宋体" w:hAnsi="宋体"/>
      <w:color w:val="000000"/>
      <w:sz w:val="18"/>
      <w:szCs w:val="18"/>
    </w:rPr>
  </w:style>
  <w:style w:type="character" w:customStyle="1" w:styleId="UserStyle24">
    <w:name w:val="UserStyle_24"/>
    <w:basedOn w:val="NormalCharacter"/>
    <w:qFormat/>
    <w:rsid w:val="004B1E3A"/>
    <w:rPr>
      <w:rFonts w:ascii="宋体" w:eastAsia="宋体" w:hAnsi="宋体"/>
      <w:color w:val="000000"/>
      <w:sz w:val="18"/>
      <w:szCs w:val="18"/>
    </w:rPr>
  </w:style>
  <w:style w:type="paragraph" w:customStyle="1" w:styleId="TableParagraph">
    <w:name w:val="Table Paragraph"/>
    <w:basedOn w:val="a"/>
    <w:uiPriority w:val="1"/>
    <w:qFormat/>
    <w:rsid w:val="004B1E3A"/>
  </w:style>
  <w:style w:type="table" w:customStyle="1" w:styleId="TableNormal0">
    <w:name w:val="Table Normal"/>
    <w:uiPriority w:val="2"/>
    <w:semiHidden/>
    <w:unhideWhenUsed/>
    <w:qFormat/>
    <w:rsid w:val="004B1E3A"/>
    <w:tblPr>
      <w:tblCellMar>
        <w:top w:w="0" w:type="dxa"/>
        <w:left w:w="0" w:type="dxa"/>
        <w:bottom w:w="0" w:type="dxa"/>
        <w:right w:w="0" w:type="dxa"/>
      </w:tblCellMar>
    </w:tblPr>
  </w:style>
  <w:style w:type="character" w:customStyle="1" w:styleId="Char0">
    <w:name w:val="批注文字 Char"/>
    <w:basedOn w:val="a0"/>
    <w:link w:val="a7"/>
    <w:qFormat/>
    <w:rsid w:val="004B1E3A"/>
    <w:rPr>
      <w:kern w:val="2"/>
      <w:sz w:val="21"/>
      <w:szCs w:val="24"/>
    </w:rPr>
  </w:style>
  <w:style w:type="character" w:customStyle="1" w:styleId="Char4">
    <w:name w:val="批注主题 Char"/>
    <w:basedOn w:val="Char0"/>
    <w:link w:val="ae"/>
    <w:qFormat/>
    <w:rsid w:val="004B1E3A"/>
    <w:rPr>
      <w:b/>
      <w:bCs/>
      <w:kern w:val="2"/>
      <w:sz w:val="21"/>
      <w:szCs w:val="24"/>
    </w:rPr>
  </w:style>
  <w:style w:type="character" w:customStyle="1" w:styleId="Char1">
    <w:name w:val="批注框文本 Char"/>
    <w:basedOn w:val="a0"/>
    <w:link w:val="aa"/>
    <w:qFormat/>
    <w:rsid w:val="004B1E3A"/>
    <w:rPr>
      <w:rFonts w:ascii="宋体" w:cstheme="minorBidi"/>
      <w:kern w:val="2"/>
      <w:sz w:val="18"/>
      <w:szCs w:val="18"/>
    </w:rPr>
  </w:style>
  <w:style w:type="character" w:customStyle="1" w:styleId="Char">
    <w:name w:val="文档结构图 Char"/>
    <w:basedOn w:val="a0"/>
    <w:link w:val="a6"/>
    <w:qFormat/>
    <w:rsid w:val="004B1E3A"/>
    <w:rPr>
      <w:rFonts w:ascii="宋体"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299658122">
      <w:bodyDiv w:val="1"/>
      <w:marLeft w:val="0"/>
      <w:marRight w:val="0"/>
      <w:marTop w:val="0"/>
      <w:marBottom w:val="0"/>
      <w:divBdr>
        <w:top w:val="none" w:sz="0" w:space="0" w:color="auto"/>
        <w:left w:val="none" w:sz="0" w:space="0" w:color="auto"/>
        <w:bottom w:val="none" w:sz="0" w:space="0" w:color="auto"/>
        <w:right w:val="none" w:sz="0" w:space="0" w:color="auto"/>
      </w:divBdr>
    </w:div>
    <w:div w:id="1051538913">
      <w:bodyDiv w:val="1"/>
      <w:marLeft w:val="0"/>
      <w:marRight w:val="0"/>
      <w:marTop w:val="0"/>
      <w:marBottom w:val="0"/>
      <w:divBdr>
        <w:top w:val="none" w:sz="0" w:space="0" w:color="auto"/>
        <w:left w:val="none" w:sz="0" w:space="0" w:color="auto"/>
        <w:bottom w:val="none" w:sz="0" w:space="0" w:color="auto"/>
        <w:right w:val="none" w:sz="0" w:space="0" w:color="auto"/>
      </w:divBdr>
    </w:div>
    <w:div w:id="164006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9A7865-FBF3-490C-AE80-8300565AA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16</Pages>
  <Words>936</Words>
  <Characters>5341</Characters>
  <Application>Microsoft Office Word</Application>
  <DocSecurity>0</DocSecurity>
  <Lines>44</Lines>
  <Paragraphs>12</Paragraphs>
  <ScaleCrop>false</ScaleCrop>
  <Company>china</Company>
  <LinksUpToDate>false</LinksUpToDate>
  <CharactersWithSpaces>6265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cp:revision>
  <cp:lastPrinted>2022-07-06T06:39:00Z</cp:lastPrinted>
  <dcterms:created xsi:type="dcterms:W3CDTF">2022-08-19T03:12:00Z</dcterms:created>
  <dcterms:modified xsi:type="dcterms:W3CDTF">2022-09-01T06:42:00Z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D442D524C5554B56A1F045B9C97038FB</vt:lpwstr>
  </property>
</Properties>
</file>