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C4C" w:rsidRDefault="00FE4C4C">
      <w:pPr>
        <w:spacing w:line="1500" w:lineRule="exact"/>
        <w:rPr>
          <w:rStyle w:val="NormalCharacter"/>
          <w:rFonts w:ascii="宋体" w:hAnsi="宋体" w:cs="Times New Roman"/>
          <w:b/>
          <w:bCs/>
          <w:color w:val="000000" w:themeColor="text1"/>
          <w:sz w:val="72"/>
          <w:szCs w:val="72"/>
          <w:lang w:val="zh-CN"/>
        </w:rPr>
      </w:pPr>
    </w:p>
    <w:p w:rsidR="00FE4C4C" w:rsidRDefault="00FE4C4C">
      <w:pPr>
        <w:pStyle w:val="BodyText1I2"/>
        <w:rPr>
          <w:rStyle w:val="NormalCharacter"/>
          <w:color w:val="000000" w:themeColor="text1"/>
          <w:lang w:val="zh-CN"/>
        </w:rPr>
      </w:pPr>
    </w:p>
    <w:p w:rsidR="00FE4C4C" w:rsidRDefault="00F81DC4">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FE4C4C" w:rsidRDefault="00F81DC4">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FE4C4C" w:rsidRDefault="00FE4C4C">
      <w:pPr>
        <w:spacing w:line="500" w:lineRule="atLeast"/>
        <w:jc w:val="center"/>
        <w:rPr>
          <w:rStyle w:val="NormalCharacter"/>
          <w:rFonts w:ascii="宋体" w:hAnsi="宋体" w:cs="Times New Roman"/>
          <w:b/>
          <w:bCs/>
          <w:color w:val="000000" w:themeColor="text1"/>
          <w:sz w:val="36"/>
          <w:szCs w:val="36"/>
        </w:rPr>
      </w:pPr>
    </w:p>
    <w:p w:rsidR="00FE4C4C" w:rsidRDefault="00FE4C4C">
      <w:pPr>
        <w:spacing w:line="500" w:lineRule="atLeast"/>
        <w:rPr>
          <w:rStyle w:val="NormalCharacter"/>
          <w:rFonts w:ascii="宋体" w:hAnsi="宋体" w:cs="Times New Roman"/>
          <w:b/>
          <w:bCs/>
          <w:color w:val="000000" w:themeColor="text1"/>
          <w:sz w:val="36"/>
          <w:szCs w:val="36"/>
        </w:rPr>
      </w:pPr>
    </w:p>
    <w:p w:rsidR="00FE4C4C" w:rsidRDefault="00FE4C4C">
      <w:pPr>
        <w:spacing w:line="360" w:lineRule="auto"/>
        <w:jc w:val="left"/>
        <w:rPr>
          <w:rStyle w:val="NormalCharacter"/>
          <w:rFonts w:ascii="宋体" w:hAnsi="宋体" w:cs="Times New Roman"/>
          <w:b/>
          <w:bCs/>
          <w:color w:val="000000" w:themeColor="text1"/>
          <w:sz w:val="30"/>
          <w:szCs w:val="30"/>
          <w:lang w:val="zh-CN"/>
        </w:rPr>
      </w:pPr>
    </w:p>
    <w:p w:rsidR="00FE4C4C" w:rsidRDefault="00F81DC4" w:rsidP="004816AA">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EE7234" w:rsidRPr="00EE7234">
        <w:rPr>
          <w:rStyle w:val="NormalCharacter"/>
          <w:rFonts w:ascii="宋体" w:hAnsi="宋体" w:cs="Times New Roman"/>
          <w:b/>
          <w:bCs/>
          <w:color w:val="000000" w:themeColor="text1"/>
          <w:sz w:val="30"/>
          <w:szCs w:val="30"/>
          <w:lang w:val="zh-CN"/>
        </w:rPr>
        <w:t>FJGCWSJJ-FS-2022-130</w:t>
      </w:r>
    </w:p>
    <w:p w:rsidR="00FE4C4C" w:rsidRDefault="00F81DC4" w:rsidP="004816AA">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sidR="00EE7234" w:rsidRPr="00EE7234">
        <w:rPr>
          <w:rFonts w:ascii="宋体" w:hAnsi="宋体" w:cs="Times New Roman" w:hint="eastAsia"/>
          <w:b/>
          <w:bCs/>
          <w:color w:val="000000" w:themeColor="text1"/>
          <w:sz w:val="30"/>
          <w:szCs w:val="30"/>
        </w:rPr>
        <w:t>福州职业技术学院礼堂</w:t>
      </w:r>
      <w:proofErr w:type="gramStart"/>
      <w:r w:rsidR="00EE7234" w:rsidRPr="00EE7234">
        <w:rPr>
          <w:rFonts w:ascii="宋体" w:hAnsi="宋体" w:cs="Times New Roman" w:hint="eastAsia"/>
          <w:b/>
          <w:bCs/>
          <w:color w:val="000000" w:themeColor="text1"/>
          <w:sz w:val="30"/>
          <w:szCs w:val="30"/>
        </w:rPr>
        <w:t>智能智能一拖四带无线话筒</w:t>
      </w:r>
      <w:proofErr w:type="gramEnd"/>
      <w:r w:rsidR="00EE7234" w:rsidRPr="00EE7234">
        <w:rPr>
          <w:rFonts w:ascii="宋体" w:hAnsi="宋体" w:cs="Times New Roman" w:hint="eastAsia"/>
          <w:b/>
          <w:bCs/>
          <w:color w:val="000000" w:themeColor="text1"/>
          <w:sz w:val="30"/>
          <w:szCs w:val="30"/>
        </w:rPr>
        <w:t>直购项目</w:t>
      </w:r>
    </w:p>
    <w:p w:rsidR="00FE4C4C" w:rsidRDefault="00FE4C4C">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FE4C4C" w:rsidRDefault="00FE4C4C">
      <w:pPr>
        <w:pStyle w:val="BodyText1I2"/>
        <w:spacing w:after="0"/>
        <w:ind w:leftChars="0" w:left="0" w:firstLine="0"/>
        <w:jc w:val="center"/>
        <w:rPr>
          <w:rStyle w:val="NormalCharacter"/>
          <w:rFonts w:ascii="宋体" w:hAnsi="宋体" w:cs="Times New Roman"/>
          <w:b/>
          <w:bCs/>
          <w:color w:val="000000" w:themeColor="text1"/>
          <w:sz w:val="30"/>
          <w:szCs w:val="30"/>
        </w:rPr>
      </w:pPr>
    </w:p>
    <w:p w:rsidR="00FE4C4C" w:rsidRDefault="00FE4C4C">
      <w:pPr>
        <w:pStyle w:val="BodyText1I2"/>
        <w:spacing w:after="0"/>
        <w:ind w:leftChars="0" w:left="0" w:firstLine="0"/>
        <w:jc w:val="center"/>
        <w:rPr>
          <w:rStyle w:val="NormalCharacter"/>
          <w:rFonts w:ascii="宋体" w:hAnsi="宋体" w:cs="Times New Roman"/>
          <w:b/>
          <w:bCs/>
          <w:color w:val="000000" w:themeColor="text1"/>
          <w:sz w:val="30"/>
          <w:szCs w:val="30"/>
        </w:rPr>
      </w:pPr>
    </w:p>
    <w:p w:rsidR="00FE4C4C" w:rsidRDefault="00F81DC4" w:rsidP="004816AA">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FE4C4C" w:rsidRDefault="00F81DC4" w:rsidP="004816AA">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FE4C4C" w:rsidRDefault="00F81DC4">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Pr>
          <w:rStyle w:val="NormalCharacter"/>
          <w:rFonts w:ascii="宋体" w:hAnsi="宋体" w:cs="Times New Roman" w:hint="eastAsia"/>
          <w:b/>
          <w:bCs/>
          <w:color w:val="000000" w:themeColor="text1"/>
          <w:sz w:val="30"/>
          <w:szCs w:val="30"/>
        </w:rPr>
        <w:t>十二</w:t>
      </w:r>
      <w:r>
        <w:rPr>
          <w:rStyle w:val="NormalCharacter"/>
          <w:rFonts w:ascii="宋体" w:hAnsi="宋体" w:cs="Times New Roman"/>
          <w:b/>
          <w:bCs/>
          <w:color w:val="000000" w:themeColor="text1"/>
          <w:sz w:val="30"/>
          <w:szCs w:val="30"/>
        </w:rPr>
        <w:t>月</w:t>
      </w:r>
    </w:p>
    <w:p w:rsidR="00FE4C4C" w:rsidRDefault="00FE4C4C">
      <w:pPr>
        <w:spacing w:line="500" w:lineRule="exact"/>
        <w:jc w:val="center"/>
        <w:rPr>
          <w:rStyle w:val="NormalCharacter"/>
          <w:rFonts w:asciiTheme="majorEastAsia" w:eastAsiaTheme="majorEastAsia" w:hAnsiTheme="majorEastAsia"/>
          <w:b/>
          <w:color w:val="000000" w:themeColor="text1"/>
          <w:sz w:val="24"/>
          <w:u w:val="single"/>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81DC4">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FE4C4C" w:rsidRDefault="00F81DC4">
      <w:pPr>
        <w:pStyle w:val="1"/>
        <w:tabs>
          <w:tab w:val="right" w:leader="dot" w:pos="9713"/>
        </w:tabs>
        <w:spacing w:line="500" w:lineRule="exact"/>
        <w:rP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kern w:val="0"/>
          <w:sz w:val="24"/>
        </w:rPr>
        <w:fldChar w:fldCharType="begin"/>
      </w:r>
      <w:r>
        <w:rPr>
          <w:rStyle w:val="NormalCharacter"/>
          <w:rFonts w:asciiTheme="majorEastAsia" w:eastAsiaTheme="majorEastAsia" w:hAnsiTheme="majorEastAsia"/>
          <w:color w:val="000000" w:themeColor="text1"/>
          <w:kern w:val="0"/>
          <w:sz w:val="24"/>
        </w:rPr>
        <w:instrText xml:space="preserve"> TOC \o "1-1" \u </w:instrText>
      </w:r>
      <w:r>
        <w:rPr>
          <w:rStyle w:val="NormalCharacter"/>
          <w:rFonts w:asciiTheme="majorEastAsia" w:eastAsiaTheme="majorEastAsia" w:hAnsiTheme="majorEastAsia"/>
          <w:color w:val="000000" w:themeColor="text1"/>
          <w:kern w:val="0"/>
          <w:sz w:val="24"/>
        </w:rPr>
        <w:fldChar w:fldCharType="separate"/>
      </w:r>
      <w:r>
        <w:rPr>
          <w:rFonts w:asciiTheme="majorEastAsia" w:eastAsiaTheme="majorEastAsia" w:hAnsiTheme="majorEastAsia" w:cs="宋体" w:hint="eastAsia"/>
          <w:bCs/>
          <w:color w:val="000000" w:themeColor="text1"/>
          <w:kern w:val="0"/>
          <w:sz w:val="24"/>
        </w:rPr>
        <w:t>第一章竞价公告</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_Toc97708363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3</w:t>
      </w:r>
      <w:r>
        <w:rPr>
          <w:rFonts w:asciiTheme="majorEastAsia" w:eastAsiaTheme="majorEastAsia" w:hAnsiTheme="majorEastAsia"/>
          <w:color w:val="000000" w:themeColor="text1"/>
          <w:sz w:val="24"/>
        </w:rPr>
        <w:fldChar w:fldCharType="end"/>
      </w:r>
    </w:p>
    <w:p w:rsidR="00FE4C4C" w:rsidRDefault="00F81DC4">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rPr>
        <w:t>第二章网上竞价内容及要求</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_Toc97708364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7</w:t>
      </w:r>
      <w:r>
        <w:rPr>
          <w:rFonts w:asciiTheme="majorEastAsia" w:eastAsiaTheme="majorEastAsia" w:hAnsiTheme="majorEastAsia"/>
          <w:color w:val="000000" w:themeColor="text1"/>
          <w:sz w:val="24"/>
        </w:rPr>
        <w:fldChar w:fldCharType="end"/>
      </w:r>
    </w:p>
    <w:p w:rsidR="00FE4C4C" w:rsidRDefault="00F81DC4">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第三章证明材料格式</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18</w:t>
      </w:r>
    </w:p>
    <w:p w:rsidR="00FE4C4C" w:rsidRDefault="00F81DC4">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第四章报价文件</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24</w:t>
      </w:r>
    </w:p>
    <w:p w:rsidR="00FE4C4C" w:rsidRDefault="00F81DC4">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fldChar w:fldCharType="end"/>
      </w: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81DC4">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Pr>
          <w:rStyle w:val="NormalCharacter"/>
          <w:rFonts w:asciiTheme="majorEastAsia" w:eastAsiaTheme="majorEastAsia" w:hAnsiTheme="majorEastAsia" w:cs="宋体"/>
          <w:b/>
          <w:bCs/>
          <w:color w:val="000000" w:themeColor="text1"/>
          <w:kern w:val="0"/>
          <w:sz w:val="24"/>
        </w:rPr>
        <w:br w:type="page"/>
      </w:r>
    </w:p>
    <w:p w:rsidR="00FE4C4C" w:rsidRDefault="00F81DC4">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Pr>
          <w:rFonts w:asciiTheme="majorEastAsia" w:eastAsiaTheme="majorEastAsia" w:hAnsiTheme="majorEastAsia" w:hint="eastAsia"/>
          <w:bCs/>
          <w:sz w:val="24"/>
        </w:rPr>
        <w:t>福建国诚招标有限公司</w:t>
      </w:r>
      <w:r>
        <w:rPr>
          <w:rStyle w:val="NormalCharacter"/>
          <w:rFonts w:asciiTheme="majorEastAsia" w:eastAsiaTheme="majorEastAsia" w:hAnsiTheme="majorEastAsia"/>
          <w:color w:val="000000" w:themeColor="text1"/>
          <w:kern w:val="0"/>
          <w:sz w:val="24"/>
        </w:rPr>
        <w:t>受</w:t>
      </w:r>
      <w:r>
        <w:rPr>
          <w:rStyle w:val="NormalCharacter"/>
          <w:rFonts w:asciiTheme="majorEastAsia" w:eastAsiaTheme="majorEastAsia" w:hAnsiTheme="majorEastAsia" w:cs="宋体"/>
          <w:bCs/>
          <w:color w:val="000000" w:themeColor="text1"/>
          <w:kern w:val="0"/>
          <w:sz w:val="24"/>
          <w:u w:val="single" w:color="000000"/>
        </w:rPr>
        <w:t>福州职业技术学院</w:t>
      </w:r>
      <w:r>
        <w:rPr>
          <w:rStyle w:val="NormalCharacter"/>
          <w:rFonts w:asciiTheme="majorEastAsia" w:eastAsiaTheme="majorEastAsia" w:hAnsiTheme="majorEastAsia"/>
          <w:color w:val="000000" w:themeColor="text1"/>
          <w:kern w:val="0"/>
          <w:sz w:val="24"/>
        </w:rPr>
        <w:t>委托现通过网上竞价的方式选择</w:t>
      </w:r>
      <w:r w:rsidR="00EE7234" w:rsidRPr="00EE7234">
        <w:rPr>
          <w:rStyle w:val="NormalCharacter"/>
          <w:rFonts w:asciiTheme="majorEastAsia" w:eastAsiaTheme="majorEastAsia" w:hAnsiTheme="majorEastAsia" w:hint="eastAsia"/>
          <w:color w:val="000000" w:themeColor="text1"/>
          <w:kern w:val="0"/>
          <w:sz w:val="24"/>
          <w:u w:val="single"/>
        </w:rPr>
        <w:t>福州职业技术学院礼堂</w:t>
      </w:r>
      <w:proofErr w:type="gramStart"/>
      <w:r w:rsidR="00EE7234" w:rsidRPr="00EE7234">
        <w:rPr>
          <w:rStyle w:val="NormalCharacter"/>
          <w:rFonts w:asciiTheme="majorEastAsia" w:eastAsiaTheme="majorEastAsia" w:hAnsiTheme="majorEastAsia" w:hint="eastAsia"/>
          <w:color w:val="000000" w:themeColor="text1"/>
          <w:kern w:val="0"/>
          <w:sz w:val="24"/>
          <w:u w:val="single"/>
        </w:rPr>
        <w:t>智能智能一拖四带无线话筒</w:t>
      </w:r>
      <w:proofErr w:type="gramEnd"/>
      <w:r w:rsidR="00EE7234" w:rsidRPr="00EE7234">
        <w:rPr>
          <w:rStyle w:val="NormalCharacter"/>
          <w:rFonts w:asciiTheme="majorEastAsia" w:eastAsiaTheme="majorEastAsia" w:hAnsiTheme="majorEastAsia" w:hint="eastAsia"/>
          <w:color w:val="000000" w:themeColor="text1"/>
          <w:kern w:val="0"/>
          <w:sz w:val="24"/>
          <w:u w:val="single"/>
        </w:rPr>
        <w:t>直</w:t>
      </w:r>
      <w:proofErr w:type="gramStart"/>
      <w:r w:rsidR="00EE7234" w:rsidRPr="00EE7234">
        <w:rPr>
          <w:rStyle w:val="NormalCharacter"/>
          <w:rFonts w:asciiTheme="majorEastAsia" w:eastAsiaTheme="majorEastAsia" w:hAnsiTheme="majorEastAsia" w:hint="eastAsia"/>
          <w:color w:val="000000" w:themeColor="text1"/>
          <w:kern w:val="0"/>
          <w:sz w:val="24"/>
          <w:u w:val="single"/>
        </w:rPr>
        <w:t>购项目</w:t>
      </w:r>
      <w:proofErr w:type="gramEnd"/>
      <w:r>
        <w:rPr>
          <w:rStyle w:val="NormalCharacter"/>
          <w:rFonts w:asciiTheme="majorEastAsia" w:eastAsiaTheme="majorEastAsia" w:hAnsiTheme="majorEastAsia"/>
          <w:color w:val="000000" w:themeColor="text1"/>
          <w:kern w:val="0"/>
          <w:sz w:val="24"/>
        </w:rPr>
        <w:t>的成交人，</w:t>
      </w:r>
      <w:proofErr w:type="gramStart"/>
      <w:r>
        <w:rPr>
          <w:rStyle w:val="NormalCharacter"/>
          <w:rFonts w:asciiTheme="majorEastAsia" w:eastAsiaTheme="majorEastAsia" w:hAnsiTheme="majorEastAsia"/>
          <w:color w:val="000000" w:themeColor="text1"/>
          <w:kern w:val="0"/>
          <w:sz w:val="24"/>
        </w:rPr>
        <w:t>现邀请</w:t>
      </w:r>
      <w:proofErr w:type="gramEnd"/>
      <w:r>
        <w:rPr>
          <w:rStyle w:val="NormalCharacter"/>
          <w:rFonts w:asciiTheme="majorEastAsia" w:eastAsiaTheme="majorEastAsia" w:hAnsiTheme="majorEastAsia"/>
          <w:color w:val="000000" w:themeColor="text1"/>
          <w:kern w:val="0"/>
          <w:sz w:val="24"/>
        </w:rPr>
        <w:t>合格的竞价供应商对</w:t>
      </w:r>
      <w:r>
        <w:rPr>
          <w:rStyle w:val="NormalCharacter"/>
          <w:rFonts w:asciiTheme="majorEastAsia" w:eastAsiaTheme="majorEastAsia" w:hAnsiTheme="majorEastAsia"/>
          <w:color w:val="000000" w:themeColor="text1"/>
          <w:sz w:val="24"/>
        </w:rPr>
        <w:t>本项目进行网</w:t>
      </w:r>
      <w:r>
        <w:rPr>
          <w:rStyle w:val="NormalCharacter"/>
          <w:rFonts w:asciiTheme="majorEastAsia" w:eastAsiaTheme="majorEastAsia" w:hAnsiTheme="majorEastAsia"/>
          <w:color w:val="000000" w:themeColor="text1"/>
          <w:kern w:val="0"/>
          <w:sz w:val="24"/>
        </w:rPr>
        <w:t>上竞价。</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1．竞价编号：</w:t>
      </w:r>
      <w:r w:rsidR="00EE7234" w:rsidRPr="00EE7234">
        <w:rPr>
          <w:rStyle w:val="NormalCharacter"/>
          <w:rFonts w:asciiTheme="majorEastAsia" w:eastAsiaTheme="majorEastAsia" w:hAnsiTheme="majorEastAsia"/>
          <w:color w:val="000000" w:themeColor="text1"/>
          <w:kern w:val="0"/>
          <w:sz w:val="24"/>
        </w:rPr>
        <w:t>FJGCWSJJ-FS-2022-130</w:t>
      </w:r>
    </w:p>
    <w:p w:rsidR="00FE4C4C" w:rsidRDefault="00F81DC4">
      <w:pPr>
        <w:spacing w:line="500" w:lineRule="exact"/>
        <w:ind w:firstLineChars="200" w:firstLine="480"/>
        <w:jc w:val="left"/>
        <w:rPr>
          <w:rStyle w:val="NormalCharacter"/>
          <w:rFonts w:asciiTheme="majorEastAsia" w:eastAsiaTheme="majorEastAsia" w:hAnsiTheme="majorEastAsia" w:cs="Times New Roman"/>
          <w:color w:val="000000" w:themeColor="text1"/>
          <w:kern w:val="0"/>
          <w:sz w:val="24"/>
        </w:rPr>
      </w:pPr>
      <w:r>
        <w:rPr>
          <w:rStyle w:val="NormalCharacter"/>
          <w:rFonts w:asciiTheme="majorEastAsia" w:eastAsiaTheme="majorEastAsia" w:hAnsiTheme="majorEastAsia"/>
          <w:color w:val="000000" w:themeColor="text1"/>
          <w:kern w:val="0"/>
          <w:sz w:val="24"/>
        </w:rPr>
        <w:t>2．项目名称</w:t>
      </w:r>
      <w:r>
        <w:rPr>
          <w:rStyle w:val="NormalCharacter"/>
          <w:rFonts w:asciiTheme="majorEastAsia" w:eastAsiaTheme="majorEastAsia" w:hAnsiTheme="majorEastAsia" w:cs="Times New Roman" w:hint="eastAsia"/>
          <w:color w:val="000000" w:themeColor="text1"/>
          <w:kern w:val="0"/>
          <w:sz w:val="24"/>
        </w:rPr>
        <w:t>：</w:t>
      </w:r>
      <w:r w:rsidR="00EE7234" w:rsidRPr="00EE7234">
        <w:rPr>
          <w:rStyle w:val="NormalCharacter"/>
          <w:rFonts w:asciiTheme="majorEastAsia" w:eastAsiaTheme="majorEastAsia" w:hAnsiTheme="majorEastAsia" w:cs="Times New Roman" w:hint="eastAsia"/>
          <w:color w:val="000000" w:themeColor="text1"/>
          <w:kern w:val="0"/>
          <w:sz w:val="24"/>
        </w:rPr>
        <w:t>福州职业技术学院礼堂</w:t>
      </w:r>
      <w:proofErr w:type="gramStart"/>
      <w:r w:rsidR="00EE7234" w:rsidRPr="00EE7234">
        <w:rPr>
          <w:rStyle w:val="NormalCharacter"/>
          <w:rFonts w:asciiTheme="majorEastAsia" w:eastAsiaTheme="majorEastAsia" w:hAnsiTheme="majorEastAsia" w:cs="Times New Roman" w:hint="eastAsia"/>
          <w:color w:val="000000" w:themeColor="text1"/>
          <w:kern w:val="0"/>
          <w:sz w:val="24"/>
        </w:rPr>
        <w:t>智能智能一拖四带无线话筒</w:t>
      </w:r>
      <w:proofErr w:type="gramEnd"/>
      <w:r w:rsidR="00EE7234" w:rsidRPr="00EE7234">
        <w:rPr>
          <w:rStyle w:val="NormalCharacter"/>
          <w:rFonts w:asciiTheme="majorEastAsia" w:eastAsiaTheme="majorEastAsia" w:hAnsiTheme="majorEastAsia" w:cs="Times New Roman" w:hint="eastAsia"/>
          <w:color w:val="000000" w:themeColor="text1"/>
          <w:kern w:val="0"/>
          <w:sz w:val="24"/>
        </w:rPr>
        <w:t>直购项目</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4．时间：</w:t>
      </w:r>
    </w:p>
    <w:p w:rsidR="00FE4C4C" w:rsidRDefault="00F81DC4">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公告起始时间：2022年12月</w:t>
      </w:r>
      <w:r w:rsidR="002C2C57">
        <w:rPr>
          <w:rFonts w:asciiTheme="majorEastAsia" w:eastAsiaTheme="majorEastAsia" w:hAnsiTheme="majorEastAsia" w:cs="宋体" w:hint="eastAsia"/>
          <w:sz w:val="24"/>
        </w:rPr>
        <w:t>14</w:t>
      </w:r>
      <w:r>
        <w:rPr>
          <w:rFonts w:asciiTheme="majorEastAsia" w:eastAsiaTheme="majorEastAsia" w:hAnsiTheme="majorEastAsia" w:cs="宋体" w:hint="eastAsia"/>
          <w:sz w:val="24"/>
        </w:rPr>
        <w:t>日17:00:00</w:t>
      </w:r>
    </w:p>
    <w:p w:rsidR="00FE4C4C" w:rsidRDefault="00F81DC4">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公告截止时间：2022年12月</w:t>
      </w:r>
      <w:r w:rsidR="002C2C57">
        <w:rPr>
          <w:rFonts w:asciiTheme="majorEastAsia" w:eastAsiaTheme="majorEastAsia" w:hAnsiTheme="majorEastAsia" w:cs="宋体" w:hint="eastAsia"/>
          <w:sz w:val="24"/>
        </w:rPr>
        <w:t>20</w:t>
      </w:r>
      <w:r>
        <w:rPr>
          <w:rFonts w:asciiTheme="majorEastAsia" w:eastAsiaTheme="majorEastAsia" w:hAnsiTheme="majorEastAsia" w:cs="宋体" w:hint="eastAsia"/>
          <w:sz w:val="24"/>
        </w:rPr>
        <w:t>日09:00:00</w:t>
      </w:r>
    </w:p>
    <w:p w:rsidR="00FE4C4C" w:rsidRDefault="00F81DC4">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报名截止时间：2022年12月</w:t>
      </w:r>
      <w:r w:rsidR="002C2C57">
        <w:rPr>
          <w:rFonts w:asciiTheme="majorEastAsia" w:eastAsiaTheme="majorEastAsia" w:hAnsiTheme="majorEastAsia" w:cs="宋体" w:hint="eastAsia"/>
          <w:sz w:val="24"/>
        </w:rPr>
        <w:t>19</w:t>
      </w:r>
      <w:r>
        <w:rPr>
          <w:rFonts w:asciiTheme="majorEastAsia" w:eastAsiaTheme="majorEastAsia" w:hAnsiTheme="majorEastAsia" w:cs="宋体" w:hint="eastAsia"/>
          <w:sz w:val="24"/>
        </w:rPr>
        <w:t>日17:00:00</w:t>
      </w:r>
    </w:p>
    <w:p w:rsidR="00FE4C4C" w:rsidRDefault="00F81DC4">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投标起始时间：2022年12月</w:t>
      </w:r>
      <w:r w:rsidR="002C2C57">
        <w:rPr>
          <w:rFonts w:asciiTheme="majorEastAsia" w:eastAsiaTheme="majorEastAsia" w:hAnsiTheme="majorEastAsia" w:cs="宋体" w:hint="eastAsia"/>
          <w:sz w:val="24"/>
        </w:rPr>
        <w:t>20</w:t>
      </w:r>
      <w:r>
        <w:rPr>
          <w:rFonts w:asciiTheme="majorEastAsia" w:eastAsiaTheme="majorEastAsia" w:hAnsiTheme="majorEastAsia" w:cs="宋体" w:hint="eastAsia"/>
          <w:sz w:val="24"/>
        </w:rPr>
        <w:t>日09:00:00</w:t>
      </w:r>
    </w:p>
    <w:p w:rsidR="00FE4C4C" w:rsidRDefault="00F81DC4">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投标截止时间：2022年12月</w:t>
      </w:r>
      <w:r w:rsidR="002C2C57">
        <w:rPr>
          <w:rFonts w:asciiTheme="majorEastAsia" w:eastAsiaTheme="majorEastAsia" w:hAnsiTheme="majorEastAsia" w:cs="宋体" w:hint="eastAsia"/>
          <w:sz w:val="24"/>
        </w:rPr>
        <w:t>20</w:t>
      </w:r>
      <w:r>
        <w:rPr>
          <w:rFonts w:asciiTheme="majorEastAsia" w:eastAsiaTheme="majorEastAsia" w:hAnsiTheme="majorEastAsia" w:cs="宋体" w:hint="eastAsia"/>
          <w:sz w:val="24"/>
        </w:rPr>
        <w:t>日11:00:00</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w:t>
      </w:r>
      <w:r>
        <w:rPr>
          <w:rStyle w:val="NormalCharacter"/>
          <w:rFonts w:asciiTheme="majorEastAsia" w:eastAsiaTheme="majorEastAsia" w:hAnsiTheme="majorEastAsia"/>
          <w:color w:val="000000" w:themeColor="text1"/>
          <w:sz w:val="24"/>
        </w:rPr>
        <w:t>本项目须有三家(含三家)以上竞价供应商参与报价，</w:t>
      </w:r>
      <w:r>
        <w:rPr>
          <w:rStyle w:val="NormalCharacter"/>
          <w:rFonts w:asciiTheme="majorEastAsia" w:eastAsiaTheme="majorEastAsia" w:hAnsiTheme="majorEastAsia"/>
          <w:color w:val="000000" w:themeColor="text1"/>
          <w:kern w:val="0"/>
          <w:sz w:val="24"/>
        </w:rPr>
        <w:t>否则本</w:t>
      </w:r>
      <w:proofErr w:type="gramStart"/>
      <w:r>
        <w:rPr>
          <w:rStyle w:val="NormalCharacter"/>
          <w:rFonts w:asciiTheme="majorEastAsia" w:eastAsiaTheme="majorEastAsia" w:hAnsiTheme="majorEastAsia"/>
          <w:color w:val="000000" w:themeColor="text1"/>
          <w:kern w:val="0"/>
          <w:sz w:val="24"/>
        </w:rPr>
        <w:t>项目按流标</w:t>
      </w:r>
      <w:proofErr w:type="gramEnd"/>
      <w:r>
        <w:rPr>
          <w:rStyle w:val="NormalCharacter"/>
          <w:rFonts w:asciiTheme="majorEastAsia" w:eastAsiaTheme="majorEastAsia" w:hAnsiTheme="majorEastAsia"/>
          <w:color w:val="000000" w:themeColor="text1"/>
          <w:kern w:val="0"/>
          <w:sz w:val="24"/>
        </w:rPr>
        <w:t>处理。</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6.本项目不接受联合体投标。本项目不得转包。</w:t>
      </w:r>
    </w:p>
    <w:p w:rsidR="00FE4C4C" w:rsidRDefault="00F81DC4">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olor w:val="000000" w:themeColor="text1"/>
          <w:kern w:val="0"/>
          <w:sz w:val="24"/>
        </w:rPr>
        <w:t>7．</w:t>
      </w:r>
      <w:r>
        <w:rPr>
          <w:rStyle w:val="NormalCharacter"/>
          <w:rFonts w:asciiTheme="majorEastAsia" w:eastAsiaTheme="majorEastAsia" w:hAnsiTheme="majorEastAsia" w:cs="Times New Roman"/>
          <w:bCs/>
          <w:color w:val="000000" w:themeColor="text1"/>
          <w:sz w:val="24"/>
        </w:rPr>
        <w:t>联系方式</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采购人：福州职业技术学院</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地址：福州市闽侯上街联</w:t>
      </w:r>
      <w:proofErr w:type="gramStart"/>
      <w:r>
        <w:rPr>
          <w:rStyle w:val="NormalCharacter"/>
          <w:rFonts w:asciiTheme="majorEastAsia" w:eastAsiaTheme="majorEastAsia" w:hAnsiTheme="majorEastAsia"/>
          <w:color w:val="000000" w:themeColor="text1"/>
          <w:sz w:val="24"/>
        </w:rPr>
        <w:t>榕</w:t>
      </w:r>
      <w:proofErr w:type="gramEnd"/>
      <w:r>
        <w:rPr>
          <w:rStyle w:val="NormalCharacter"/>
          <w:rFonts w:asciiTheme="majorEastAsia" w:eastAsiaTheme="majorEastAsia" w:hAnsiTheme="majorEastAsia"/>
          <w:color w:val="000000" w:themeColor="text1"/>
          <w:sz w:val="24"/>
        </w:rPr>
        <w:t>路8号</w:t>
      </w:r>
    </w:p>
    <w:p w:rsidR="00FE4C4C" w:rsidRPr="004816AA" w:rsidRDefault="00F81DC4">
      <w:pPr>
        <w:spacing w:line="500" w:lineRule="exact"/>
        <w:ind w:firstLineChars="200" w:firstLine="480"/>
        <w:rPr>
          <w:rStyle w:val="NormalCharacter"/>
          <w:rFonts w:asciiTheme="majorEastAsia" w:eastAsiaTheme="majorEastAsia" w:hAnsiTheme="majorEastAsia"/>
          <w:sz w:val="24"/>
        </w:rPr>
      </w:pPr>
      <w:r w:rsidRPr="004816AA">
        <w:rPr>
          <w:rStyle w:val="NormalCharacter"/>
          <w:rFonts w:asciiTheme="majorEastAsia" w:eastAsiaTheme="majorEastAsia" w:hAnsiTheme="majorEastAsia"/>
          <w:sz w:val="24"/>
        </w:rPr>
        <w:t>联系人及电话：</w:t>
      </w:r>
      <w:r w:rsidR="00D6012C" w:rsidRPr="00D6012C">
        <w:rPr>
          <w:rStyle w:val="af4"/>
          <w:rFonts w:asciiTheme="majorEastAsia" w:eastAsiaTheme="majorEastAsia" w:hAnsiTheme="majorEastAsia" w:hint="eastAsia"/>
          <w:sz w:val="24"/>
          <w:szCs w:val="24"/>
        </w:rPr>
        <w:t>汤隆</w:t>
      </w:r>
      <w:r w:rsidR="00D6012C">
        <w:rPr>
          <w:rStyle w:val="af4"/>
          <w:rFonts w:asciiTheme="majorEastAsia" w:eastAsiaTheme="majorEastAsia" w:hAnsiTheme="majorEastAsia" w:hint="eastAsia"/>
          <w:sz w:val="24"/>
          <w:szCs w:val="24"/>
        </w:rPr>
        <w:t>/</w:t>
      </w:r>
      <w:r w:rsidR="00D6012C" w:rsidRPr="00D6012C">
        <w:rPr>
          <w:rStyle w:val="af4"/>
          <w:rFonts w:asciiTheme="majorEastAsia" w:eastAsiaTheme="majorEastAsia" w:hAnsiTheme="majorEastAsia" w:hint="eastAsia"/>
          <w:sz w:val="24"/>
          <w:szCs w:val="24"/>
        </w:rPr>
        <w:t>15080492113</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采购代理机构：</w:t>
      </w:r>
      <w:r>
        <w:rPr>
          <w:rFonts w:asciiTheme="majorEastAsia" w:eastAsiaTheme="majorEastAsia" w:hAnsiTheme="majorEastAsia" w:hint="eastAsia"/>
          <w:bCs/>
          <w:sz w:val="24"/>
        </w:rPr>
        <w:t>福建国诚招标有限公司</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  址：</w:t>
      </w:r>
      <w:r>
        <w:rPr>
          <w:rFonts w:asciiTheme="majorEastAsia" w:eastAsiaTheme="majorEastAsia" w:hAnsiTheme="majorEastAsia" w:hint="eastAsia"/>
          <w:color w:val="000000" w:themeColor="text1"/>
          <w:sz w:val="24"/>
        </w:rPr>
        <w:t>福州市古田路107号中美大厦24层</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Pr>
          <w:rStyle w:val="NormalCharacter"/>
          <w:rFonts w:asciiTheme="majorEastAsia" w:eastAsiaTheme="majorEastAsia" w:hAnsiTheme="majorEastAsia"/>
          <w:color w:val="000000" w:themeColor="text1"/>
          <w:sz w:val="24"/>
        </w:rPr>
        <w:t>邮</w:t>
      </w:r>
      <w:proofErr w:type="gramEnd"/>
      <w:r>
        <w:rPr>
          <w:rStyle w:val="NormalCharacter"/>
          <w:rFonts w:asciiTheme="majorEastAsia" w:eastAsiaTheme="majorEastAsia" w:hAnsiTheme="majorEastAsia"/>
          <w:color w:val="000000" w:themeColor="text1"/>
          <w:sz w:val="24"/>
        </w:rPr>
        <w:t xml:space="preserve">  编：350001    </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  话：</w:t>
      </w:r>
      <w:r>
        <w:rPr>
          <w:rFonts w:asciiTheme="majorEastAsia" w:eastAsiaTheme="majorEastAsia" w:hAnsiTheme="majorEastAsia" w:cs="Times New Roman" w:hint="eastAsia"/>
          <w:bCs/>
          <w:sz w:val="24"/>
        </w:rPr>
        <w:t>0591-83393306、07</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项目负责人：</w:t>
      </w:r>
      <w:r>
        <w:rPr>
          <w:rStyle w:val="NormalCharacter"/>
          <w:rFonts w:asciiTheme="majorEastAsia" w:eastAsiaTheme="majorEastAsia" w:hAnsiTheme="majorEastAsia" w:hint="eastAsia"/>
          <w:color w:val="000000" w:themeColor="text1"/>
          <w:sz w:val="24"/>
        </w:rPr>
        <w:t>张林丽</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公司网址：http://www.fjgczb.com</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电子邮箱：83393301@163.com</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lastRenderedPageBreak/>
        <w:t>8.有关本项目的相关信息(包括文件若有修改补充)，</w:t>
      </w:r>
      <w:r>
        <w:rPr>
          <w:rFonts w:asciiTheme="majorEastAsia" w:eastAsiaTheme="majorEastAsia" w:hAnsiTheme="majorEastAsia" w:hint="eastAsia"/>
          <w:bCs/>
          <w:color w:val="000000" w:themeColor="text1"/>
          <w:sz w:val="24"/>
        </w:rPr>
        <w:t>福建国诚招标有限公司</w:t>
      </w:r>
      <w:r>
        <w:rPr>
          <w:rStyle w:val="NormalCharacter"/>
          <w:rFonts w:asciiTheme="majorEastAsia" w:eastAsiaTheme="majorEastAsia" w:hAnsiTheme="majorEastAsia"/>
          <w:color w:val="000000" w:themeColor="text1"/>
          <w:sz w:val="24"/>
        </w:rPr>
        <w:t>将通过以下媒介发布通知，请潜在竞价供应商随时关注相关网站，以免错漏重要信息。</w:t>
      </w:r>
    </w:p>
    <w:p w:rsidR="00FE4C4C" w:rsidRDefault="00F81DC4">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b w:val="0"/>
          <w:color w:val="000000" w:themeColor="text1"/>
          <w:kern w:val="2"/>
          <w:sz w:val="24"/>
          <w:szCs w:val="24"/>
        </w:rPr>
        <w:t>(1)中国政府采购网，网址www.ccgp.gov.cn</w:t>
      </w:r>
    </w:p>
    <w:p w:rsidR="00FE4C4C" w:rsidRDefault="00F81DC4">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Pr>
          <w:rStyle w:val="NormalCharacter"/>
          <w:rFonts w:asciiTheme="majorEastAsia" w:eastAsiaTheme="majorEastAsia" w:hAnsiTheme="majorEastAsia"/>
          <w:b w:val="0"/>
          <w:color w:val="000000" w:themeColor="text1"/>
          <w:kern w:val="2"/>
          <w:sz w:val="24"/>
          <w:szCs w:val="24"/>
        </w:rPr>
        <w:t>(2)</w:t>
      </w:r>
      <w:r>
        <w:rPr>
          <w:rFonts w:asciiTheme="majorEastAsia" w:eastAsiaTheme="majorEastAsia" w:hAnsiTheme="majorEastAsia" w:hint="eastAsia"/>
          <w:b w:val="0"/>
          <w:bCs/>
          <w:kern w:val="2"/>
          <w:sz w:val="24"/>
          <w:szCs w:val="24"/>
        </w:rPr>
        <w:t xml:space="preserve"> </w:t>
      </w:r>
      <w:r>
        <w:rPr>
          <w:rFonts w:asciiTheme="majorEastAsia" w:eastAsiaTheme="majorEastAsia" w:hAnsiTheme="majorEastAsia" w:hint="eastAsia"/>
          <w:b w:val="0"/>
          <w:bCs/>
          <w:color w:val="000000" w:themeColor="text1"/>
          <w:kern w:val="2"/>
          <w:sz w:val="24"/>
          <w:szCs w:val="24"/>
        </w:rPr>
        <w:t>福建国诚招标有限公司</w:t>
      </w:r>
      <w:r>
        <w:rPr>
          <w:rStyle w:val="NormalCharacter"/>
          <w:rFonts w:asciiTheme="majorEastAsia" w:eastAsiaTheme="majorEastAsia" w:hAnsiTheme="majorEastAsia"/>
          <w:b w:val="0"/>
          <w:color w:val="000000" w:themeColor="text1"/>
          <w:kern w:val="2"/>
          <w:sz w:val="24"/>
          <w:szCs w:val="24"/>
        </w:rPr>
        <w:t>(http://www.fjgczb.com)。</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9.竞价供应商资格要求</w:t>
      </w:r>
    </w:p>
    <w:p w:rsidR="00FE4C4C" w:rsidRDefault="00F81DC4">
      <w:pPr>
        <w:spacing w:line="500" w:lineRule="exact"/>
        <w:ind w:firstLineChars="200" w:firstLine="480"/>
        <w:rPr>
          <w:rStyle w:val="NormalCharacte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r>
        <w:rPr>
          <w:rStyle w:val="NormalCharacter"/>
          <w:rFonts w:asciiTheme="majorEastAsia" w:eastAsiaTheme="majorEastAsia" w:hAnsiTheme="majorEastAsia" w:hint="eastAsia"/>
          <w:color w:val="000000" w:themeColor="text1"/>
          <w:sz w:val="24"/>
        </w:rPr>
        <w:t>。</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(2)竞价供应商须提供</w:t>
      </w:r>
      <w:r>
        <w:rPr>
          <w:rFonts w:asciiTheme="majorEastAsia" w:eastAsiaTheme="majorEastAsia" w:hAnsiTheme="majorEastAsia" w:hint="eastAsia"/>
          <w:sz w:val="24"/>
        </w:rPr>
        <w:t>竞价承诺书；</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w:t>
      </w:r>
      <w:r>
        <w:rPr>
          <w:rStyle w:val="NormalCharacter"/>
          <w:rFonts w:asciiTheme="majorEastAsia" w:eastAsiaTheme="majorEastAsia" w:hAnsiTheme="majorEastAsia" w:hint="eastAsia"/>
          <w:color w:val="000000" w:themeColor="text1"/>
          <w:sz w:val="24"/>
        </w:rPr>
        <w:t>竞价供应商须提供社会保障资金的相关材料；</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Fonts w:hint="eastAsia"/>
        </w:rPr>
        <w:t xml:space="preserve"> </w:t>
      </w:r>
      <w:r>
        <w:rPr>
          <w:rStyle w:val="NormalCharacter"/>
          <w:rFonts w:asciiTheme="majorEastAsia" w:eastAsiaTheme="majorEastAsia" w:hAnsiTheme="majorEastAsia" w:hint="eastAsia"/>
          <w:color w:val="000000" w:themeColor="text1"/>
          <w:sz w:val="24"/>
        </w:rPr>
        <w:t>竞价保证金凭证复印件</w:t>
      </w:r>
    </w:p>
    <w:p w:rsidR="00FE4C4C" w:rsidRDefault="00F81DC4">
      <w:pPr>
        <w:spacing w:line="500" w:lineRule="exact"/>
        <w:ind w:firstLineChars="200" w:firstLine="480"/>
        <w:jc w:val="left"/>
        <w:rPr>
          <w:rFonts w:asciiTheme="majorEastAsia" w:eastAsiaTheme="majorEastAsia" w:hAnsiTheme="majorEastAsia" w:cs="宋体"/>
          <w:color w:val="000000" w:themeColor="text1"/>
          <w:spacing w:val="8"/>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5</w:t>
      </w:r>
      <w:r>
        <w:rPr>
          <w:rStyle w:val="NormalCharacter"/>
          <w:rFonts w:asciiTheme="majorEastAsia" w:eastAsiaTheme="majorEastAsia" w:hAnsiTheme="majorEastAsia"/>
          <w:color w:val="000000" w:themeColor="text1"/>
          <w:sz w:val="24"/>
        </w:rPr>
        <w:t>)</w:t>
      </w:r>
      <w:r>
        <w:rPr>
          <w:rFonts w:asciiTheme="majorEastAsia" w:eastAsiaTheme="majorEastAsia" w:hAnsiTheme="majorEastAsia" w:cs="宋体" w:hint="eastAsia"/>
          <w:color w:val="000000" w:themeColor="text1"/>
          <w:spacing w:val="8"/>
          <w:sz w:val="24"/>
        </w:rPr>
        <w:t>本项目(不接受)联合体竞价。</w:t>
      </w:r>
    </w:p>
    <w:p w:rsidR="00FE4C4C" w:rsidRDefault="00F81DC4" w:rsidP="004816AA">
      <w:pPr>
        <w:spacing w:line="500" w:lineRule="exact"/>
        <w:ind w:firstLineChars="200" w:firstLine="482"/>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b/>
          <w:bCs/>
          <w:color w:val="000000" w:themeColor="text1"/>
          <w:sz w:val="24"/>
        </w:rPr>
        <w:t>注：以上材料均须加盖竞价供应商单位公章，并</w:t>
      </w:r>
      <w:r>
        <w:rPr>
          <w:rStyle w:val="NormalCharacter"/>
          <w:rFonts w:asciiTheme="majorEastAsia" w:eastAsiaTheme="majorEastAsia" w:hAnsiTheme="majorEastAsia" w:cs="宋体" w:hint="eastAsia"/>
          <w:b/>
          <w:bCs/>
          <w:color w:val="000000" w:themeColor="text1"/>
          <w:sz w:val="24"/>
        </w:rPr>
        <w:t>在网上竞价截止时间前一个工作日提交 “资格”要求的所有相关材料</w:t>
      </w:r>
      <w:r>
        <w:rPr>
          <w:rStyle w:val="NormalCharacter"/>
          <w:rFonts w:asciiTheme="majorEastAsia" w:eastAsiaTheme="majorEastAsia" w:hAnsiTheme="majorEastAsia" w:cs="宋体" w:hint="eastAsia"/>
          <w:b/>
          <w:bCs/>
          <w:sz w:val="24"/>
        </w:rPr>
        <w:t>[</w:t>
      </w:r>
      <w:r>
        <w:rPr>
          <w:rStyle w:val="NormalCharacter"/>
          <w:rFonts w:asciiTheme="majorEastAsia" w:eastAsiaTheme="majorEastAsia" w:hAnsiTheme="majorEastAsia" w:cs="宋体"/>
          <w:b/>
          <w:bCs/>
          <w:sz w:val="24"/>
        </w:rPr>
        <w:t>竞价供应商</w:t>
      </w:r>
      <w:r>
        <w:rPr>
          <w:rFonts w:asciiTheme="majorEastAsia" w:eastAsiaTheme="majorEastAsia" w:hAnsiTheme="majorEastAsia" w:hint="eastAsia"/>
          <w:b/>
          <w:bCs/>
          <w:sz w:val="24"/>
        </w:rPr>
        <w:t>可采用邮寄方式(拒绝采用同城达达送件方式)提交</w:t>
      </w:r>
      <w:r>
        <w:rPr>
          <w:rStyle w:val="NormalCharacter"/>
          <w:rFonts w:asciiTheme="majorEastAsia" w:eastAsiaTheme="majorEastAsia" w:hAnsiTheme="majorEastAsia" w:cs="宋体" w:hint="eastAsia"/>
          <w:b/>
          <w:bCs/>
          <w:color w:val="000000" w:themeColor="text1"/>
          <w:sz w:val="24"/>
        </w:rPr>
        <w:t>]。未按以上要求提交报名材料的</w:t>
      </w:r>
      <w:r>
        <w:rPr>
          <w:rStyle w:val="NormalCharacter"/>
          <w:rFonts w:asciiTheme="majorEastAsia" w:eastAsiaTheme="majorEastAsia" w:hAnsiTheme="majorEastAsia" w:cs="宋体"/>
          <w:b/>
          <w:bCs/>
          <w:color w:val="000000" w:themeColor="text1"/>
          <w:sz w:val="24"/>
        </w:rPr>
        <w:t>竞价供应商</w:t>
      </w:r>
      <w:r>
        <w:rPr>
          <w:rStyle w:val="NormalCharacter"/>
          <w:rFonts w:asciiTheme="majorEastAsia" w:eastAsiaTheme="majorEastAsia" w:hAnsiTheme="majorEastAsia" w:cs="宋体" w:hint="eastAsia"/>
          <w:b/>
          <w:bCs/>
          <w:color w:val="000000" w:themeColor="text1"/>
          <w:sz w:val="24"/>
        </w:rPr>
        <w:t>，将导致其提出的质疑或竞价资格被拒绝。</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10.报名须知</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(1)</w:t>
      </w:r>
      <w:r>
        <w:rPr>
          <w:rFonts w:asciiTheme="majorEastAsia" w:eastAsiaTheme="majorEastAsia" w:hAnsiTheme="majorEastAsia" w:hint="eastAsia"/>
          <w:bCs/>
          <w:sz w:val="24"/>
        </w:rPr>
        <w:t xml:space="preserve"> </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将采购单位提出的采购需求在中国政府采购网，网址www.ccgp.gov.cn、</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网站(http://www.fjgczb.com)上公告三个工作日。</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(2)竞价规则说明：</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①网上竞价的报价时限为竞价起始时间后两个小时内，在报价截止时间前，报名且通过审核的竞价供应商可通过</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②竞价供应</w:t>
      </w:r>
      <w:proofErr w:type="gramStart"/>
      <w:r>
        <w:rPr>
          <w:rStyle w:val="NormalCharacter"/>
          <w:rFonts w:asciiTheme="majorEastAsia" w:eastAsiaTheme="majorEastAsia" w:hAnsiTheme="majorEastAsia"/>
          <w:color w:val="000000" w:themeColor="text1"/>
          <w:kern w:val="0"/>
          <w:sz w:val="24"/>
        </w:rPr>
        <w:t>商首次</w:t>
      </w:r>
      <w:proofErr w:type="gramEnd"/>
      <w:r>
        <w:rPr>
          <w:rStyle w:val="NormalCharacter"/>
          <w:rFonts w:asciiTheme="majorEastAsia" w:eastAsiaTheme="majorEastAsia" w:hAnsiTheme="majorEastAsia"/>
          <w:color w:val="000000" w:themeColor="text1"/>
          <w:kern w:val="0"/>
          <w:sz w:val="24"/>
        </w:rPr>
        <w:t>提交的报价须在本项目最高限价基础上下浮＞3%，否则</w:t>
      </w:r>
      <w:r>
        <w:rPr>
          <w:rStyle w:val="NormalCharacter"/>
          <w:rFonts w:asciiTheme="majorEastAsia" w:eastAsiaTheme="majorEastAsia" w:hAnsiTheme="majorEastAsia" w:cs="宋体"/>
          <w:bCs/>
          <w:color w:val="000000" w:themeColor="text1"/>
          <w:kern w:val="0"/>
          <w:sz w:val="24"/>
        </w:rPr>
        <w:t>视为报价无效</w:t>
      </w:r>
      <w:r>
        <w:rPr>
          <w:rStyle w:val="NormalCharacter"/>
          <w:rFonts w:asciiTheme="majorEastAsia" w:eastAsiaTheme="majorEastAsia" w:hAnsiTheme="majorEastAsia"/>
          <w:color w:val="000000" w:themeColor="text1"/>
          <w:kern w:val="0"/>
          <w:sz w:val="24"/>
        </w:rPr>
        <w:t>。在报价时限内，竞价供应</w:t>
      </w:r>
      <w:proofErr w:type="gramStart"/>
      <w:r>
        <w:rPr>
          <w:rStyle w:val="NormalCharacter"/>
          <w:rFonts w:asciiTheme="majorEastAsia" w:eastAsiaTheme="majorEastAsia" w:hAnsiTheme="majorEastAsia"/>
          <w:color w:val="000000" w:themeColor="text1"/>
          <w:kern w:val="0"/>
          <w:sz w:val="24"/>
        </w:rPr>
        <w:t>商多次</w:t>
      </w:r>
      <w:proofErr w:type="gramEnd"/>
      <w:r>
        <w:rPr>
          <w:rStyle w:val="NormalCharacter"/>
          <w:rFonts w:asciiTheme="majorEastAsia" w:eastAsiaTheme="majorEastAsia" w:hAnsiTheme="majorEastAsia"/>
          <w:color w:val="000000" w:themeColor="text1"/>
          <w:kern w:val="0"/>
          <w:sz w:val="24"/>
        </w:rPr>
        <w:t>报价的，报价金额必须小于自己上一次的报价金</w:t>
      </w:r>
      <w:r>
        <w:rPr>
          <w:rStyle w:val="NormalCharacter"/>
          <w:rFonts w:asciiTheme="majorEastAsia" w:eastAsiaTheme="majorEastAsia" w:hAnsiTheme="majorEastAsia"/>
          <w:color w:val="000000" w:themeColor="text1"/>
          <w:kern w:val="0"/>
          <w:sz w:val="24"/>
        </w:rPr>
        <w:lastRenderedPageBreak/>
        <w:t>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ajorEastAsia" w:eastAsiaTheme="majorEastAsia" w:hAnsiTheme="majorEastAsia" w:cs="宋体" w:hint="eastAsia"/>
          <w:bCs/>
          <w:color w:val="000000" w:themeColor="text1"/>
          <w:kern w:val="0"/>
          <w:sz w:val="24"/>
        </w:rPr>
        <w:t>视为无效报价。</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Pr>
          <w:rStyle w:val="NormalCharacter"/>
          <w:rFonts w:asciiTheme="majorEastAsia" w:eastAsiaTheme="majorEastAsia" w:hAnsiTheme="majorEastAsia"/>
          <w:color w:val="000000" w:themeColor="text1"/>
          <w:kern w:val="0"/>
          <w:sz w:val="24"/>
        </w:rPr>
        <w:t>传有效</w:t>
      </w:r>
      <w:proofErr w:type="gramEnd"/>
      <w:r>
        <w:rPr>
          <w:rStyle w:val="NormalCharacter"/>
          <w:rFonts w:asciiTheme="majorEastAsia" w:eastAsiaTheme="majorEastAsia" w:hAnsiTheme="majorEastAsia"/>
          <w:color w:val="000000" w:themeColor="text1"/>
          <w:kern w:val="0"/>
          <w:sz w:val="24"/>
        </w:rPr>
        <w:t>的报价文件并加盖公章，未按要求扫描上传报价文件的</w:t>
      </w:r>
      <w:r>
        <w:rPr>
          <w:rStyle w:val="NormalCharacter"/>
          <w:rFonts w:asciiTheme="majorEastAsia" w:eastAsiaTheme="majorEastAsia" w:hAnsiTheme="majorEastAsia" w:cs="宋体"/>
          <w:bCs/>
          <w:color w:val="000000" w:themeColor="text1"/>
          <w:kern w:val="0"/>
          <w:sz w:val="24"/>
        </w:rPr>
        <w:t>竞价无效</w:t>
      </w:r>
      <w:r>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Pr>
          <w:rStyle w:val="NormalCharacter"/>
          <w:rFonts w:asciiTheme="majorEastAsia" w:eastAsiaTheme="majorEastAsia" w:hAnsiTheme="majorEastAsia"/>
          <w:color w:val="000000" w:themeColor="text1"/>
          <w:kern w:val="0"/>
          <w:sz w:val="24"/>
        </w:rPr>
        <w:t>商最后</w:t>
      </w:r>
      <w:proofErr w:type="gramEnd"/>
      <w:r>
        <w:rPr>
          <w:rStyle w:val="NormalCharacter"/>
          <w:rFonts w:asciiTheme="majorEastAsia" w:eastAsiaTheme="majorEastAsia" w:hAnsiTheme="majorEastAsia"/>
          <w:color w:val="000000" w:themeColor="text1"/>
          <w:kern w:val="0"/>
          <w:sz w:val="24"/>
        </w:rPr>
        <w:t>一次上传的报价文件中的报价一览表总价不一致的，按照无效报价处理；</w:t>
      </w:r>
    </w:p>
    <w:p w:rsidR="00FE4C4C" w:rsidRDefault="00F81DC4" w:rsidP="004816AA">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s="宋体"/>
          <w:b/>
          <w:bCs/>
          <w:color w:val="000000" w:themeColor="text1"/>
          <w:kern w:val="0"/>
          <w:sz w:val="24"/>
        </w:rPr>
        <w:t>竞价供应商参与竞价即视为理解上述竞价规则，不得在竞价活动结束后对竞价规则提出异议。</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(3)竞价供应商自行承担所有参与报价的全部相关费用。</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(5)代理服务费按成交金额*1.5%，</w:t>
      </w:r>
      <w:proofErr w:type="gramStart"/>
      <w:r>
        <w:rPr>
          <w:rStyle w:val="NormalCharacter"/>
          <w:rFonts w:asciiTheme="majorEastAsia" w:eastAsiaTheme="majorEastAsia" w:hAnsiTheme="majorEastAsia"/>
          <w:color w:val="000000" w:themeColor="text1"/>
          <w:kern w:val="0"/>
          <w:sz w:val="24"/>
        </w:rPr>
        <w:t>由成交</w:t>
      </w:r>
      <w:proofErr w:type="gramEnd"/>
      <w:r>
        <w:rPr>
          <w:rStyle w:val="NormalCharacter"/>
          <w:rFonts w:asciiTheme="majorEastAsia" w:eastAsiaTheme="majorEastAsia" w:hAnsiTheme="majorEastAsia"/>
          <w:color w:val="000000" w:themeColor="text1"/>
          <w:kern w:val="0"/>
          <w:sz w:val="24"/>
        </w:rPr>
        <w:t>竞价供应商支付。</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(6)有下列情形之一的，视为竞价供应商相互串通竞价:</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①不同竞价供应商的证明材料由同一单位或者个人编制；</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②不同竞价供应商委托同一单位或者个人办理竞价事宜；</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③不同竞价供应商的证明材料载明的项目管理成员为同一人；</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FE4C4C" w:rsidRDefault="00F81DC4">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lastRenderedPageBreak/>
        <w:t>②一方董事、监事或者高级管理人员(包括上市公司董事会秘书、经理、副经理、财务负责人和公司章程规定的其他人员)同时</w:t>
      </w:r>
      <w:r>
        <w:rPr>
          <w:rStyle w:val="NormalCharacter"/>
          <w:rFonts w:asciiTheme="majorEastAsia" w:eastAsiaTheme="majorEastAsia" w:hAnsiTheme="majorEastAsia"/>
          <w:color w:val="000000" w:themeColor="text1"/>
          <w:sz w:val="24"/>
        </w:rPr>
        <w:t>担任另一方的董事、监事或者高级管理人员。</w:t>
      </w:r>
    </w:p>
    <w:p w:rsidR="00FE4C4C" w:rsidRDefault="00F81DC4">
      <w:pPr>
        <w:spacing w:line="500" w:lineRule="exact"/>
        <w:ind w:firstLineChars="200" w:firstLine="480"/>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11.报名方式</w:t>
      </w:r>
    </w:p>
    <w:p w:rsidR="00FE4C4C" w:rsidRDefault="00F81DC4">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(1)</w:t>
      </w:r>
      <w:r>
        <w:rPr>
          <w:rFonts w:asciiTheme="majorEastAsia" w:eastAsiaTheme="majorEastAsia" w:hAnsiTheme="majorEastAsia" w:hint="eastAsia"/>
          <w:color w:val="000000" w:themeColor="text1"/>
        </w:rPr>
        <w:t>报名的潜在竞价供应商，</w:t>
      </w:r>
      <w:bookmarkStart w:id="1" w:name="_GoBack"/>
      <w:r w:rsidRPr="002C2C57">
        <w:rPr>
          <w:rFonts w:asciiTheme="majorEastAsia" w:eastAsiaTheme="majorEastAsia" w:hAnsiTheme="majorEastAsia" w:hint="eastAsia"/>
        </w:rPr>
        <w:t>须于[</w:t>
      </w:r>
      <w:r w:rsidRPr="002C2C57">
        <w:rPr>
          <w:rFonts w:asciiTheme="majorEastAsia" w:eastAsiaTheme="majorEastAsia" w:hAnsiTheme="majorEastAsia" w:cs="宋体" w:hint="eastAsia"/>
        </w:rPr>
        <w:t>2022年12月</w:t>
      </w:r>
      <w:r w:rsidR="002C2C57" w:rsidRPr="002C2C57">
        <w:rPr>
          <w:rFonts w:asciiTheme="majorEastAsia" w:eastAsiaTheme="majorEastAsia" w:hAnsiTheme="majorEastAsia" w:cs="宋体" w:hint="eastAsia"/>
        </w:rPr>
        <w:t>14</w:t>
      </w:r>
      <w:r w:rsidRPr="002C2C57">
        <w:rPr>
          <w:rFonts w:asciiTheme="majorEastAsia" w:eastAsiaTheme="majorEastAsia" w:hAnsiTheme="majorEastAsia" w:cs="宋体" w:hint="eastAsia"/>
        </w:rPr>
        <w:t>日</w:t>
      </w:r>
      <w:r w:rsidRPr="002C2C57">
        <w:rPr>
          <w:rFonts w:asciiTheme="majorEastAsia" w:eastAsiaTheme="majorEastAsia" w:hAnsiTheme="majorEastAsia" w:hint="eastAsia"/>
        </w:rPr>
        <w:t>至</w:t>
      </w:r>
      <w:r w:rsidRPr="002C2C57">
        <w:rPr>
          <w:rFonts w:asciiTheme="majorEastAsia" w:eastAsiaTheme="majorEastAsia" w:hAnsiTheme="majorEastAsia" w:cs="宋体" w:hint="eastAsia"/>
        </w:rPr>
        <w:t>2022年12月</w:t>
      </w:r>
      <w:r w:rsidR="002C2C57" w:rsidRPr="002C2C57">
        <w:rPr>
          <w:rFonts w:asciiTheme="majorEastAsia" w:eastAsiaTheme="majorEastAsia" w:hAnsiTheme="majorEastAsia" w:cs="宋体" w:hint="eastAsia"/>
        </w:rPr>
        <w:t>19</w:t>
      </w:r>
      <w:r w:rsidRPr="002C2C57">
        <w:rPr>
          <w:rFonts w:asciiTheme="majorEastAsia" w:eastAsiaTheme="majorEastAsia" w:hAnsiTheme="majorEastAsia" w:cs="宋体" w:hint="eastAsia"/>
        </w:rPr>
        <w:t>日</w:t>
      </w:r>
      <w:r w:rsidRPr="002C2C57">
        <w:rPr>
          <w:rFonts w:asciiTheme="majorEastAsia" w:eastAsiaTheme="majorEastAsia" w:hAnsiTheme="majorEastAsia" w:hint="eastAsia"/>
        </w:rPr>
        <w:t>]</w:t>
      </w:r>
      <w:r w:rsidRPr="002C2C57">
        <w:rPr>
          <w:rStyle w:val="NormalCharacter"/>
          <w:rFonts w:asciiTheme="majorEastAsia" w:eastAsiaTheme="majorEastAsia" w:hAnsiTheme="majorEastAsia"/>
        </w:rPr>
        <w:t>，[每</w:t>
      </w:r>
      <w:bookmarkEnd w:id="1"/>
      <w:r>
        <w:rPr>
          <w:rStyle w:val="NormalCharacter"/>
          <w:rFonts w:asciiTheme="majorEastAsia" w:eastAsiaTheme="majorEastAsia" w:hAnsiTheme="majorEastAsia"/>
          <w:color w:val="000000" w:themeColor="text1"/>
        </w:rPr>
        <w:t>天9:00到11:30，14:30到17:00，法定节假日除外] (北京时间)按网上竞价文件“第三章 证明材料格式”要求并在网上竞价报名截止时间前递交相关证明材料</w:t>
      </w:r>
      <w:r>
        <w:rPr>
          <w:rStyle w:val="NormalCharacter"/>
          <w:rFonts w:asciiTheme="majorEastAsia" w:eastAsiaTheme="majorEastAsia" w:hAnsiTheme="majorEastAsia" w:cs="宋体" w:hint="eastAsia"/>
          <w:b/>
          <w:bCs/>
        </w:rPr>
        <w:t>[</w:t>
      </w:r>
      <w:r>
        <w:rPr>
          <w:rStyle w:val="NormalCharacter"/>
          <w:rFonts w:asciiTheme="majorEastAsia" w:eastAsiaTheme="majorEastAsia" w:hAnsiTheme="majorEastAsia" w:cs="宋体"/>
          <w:b/>
          <w:bCs/>
        </w:rPr>
        <w:t>竞价供应商</w:t>
      </w:r>
      <w:r>
        <w:rPr>
          <w:rFonts w:asciiTheme="majorEastAsia" w:eastAsiaTheme="majorEastAsia" w:hAnsiTheme="majorEastAsia" w:hint="eastAsia"/>
          <w:b/>
          <w:bCs/>
        </w:rPr>
        <w:t>可采用邮寄方式(拒绝采用同城达达送件方式)提交</w:t>
      </w:r>
      <w:r>
        <w:rPr>
          <w:rStyle w:val="NormalCharacter"/>
          <w:rFonts w:asciiTheme="majorEastAsia" w:eastAsiaTheme="majorEastAsia" w:hAnsiTheme="majorEastAsia" w:cs="宋体" w:hint="eastAsia"/>
          <w:b/>
          <w:bCs/>
          <w:color w:val="000000" w:themeColor="text1"/>
        </w:rPr>
        <w:t>]</w:t>
      </w:r>
      <w:r>
        <w:rPr>
          <w:rStyle w:val="NormalCharacter"/>
          <w:rFonts w:asciiTheme="majorEastAsia" w:eastAsiaTheme="majorEastAsia" w:hAnsiTheme="majorEastAsia"/>
          <w:color w:val="000000" w:themeColor="text1"/>
        </w:rPr>
        <w:t>，未按以上要求提交报名材料的供应商，将导致其竞价资格被拒绝。</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(2)报名地址：</w:t>
      </w:r>
      <w:r>
        <w:rPr>
          <w:rFonts w:asciiTheme="majorEastAsia" w:eastAsiaTheme="majorEastAsia" w:hAnsiTheme="majorEastAsia" w:hint="eastAsia"/>
          <w:bCs/>
          <w:color w:val="000000" w:themeColor="text1"/>
          <w:sz w:val="24"/>
        </w:rPr>
        <w:t>福建国诚招标有限公司</w:t>
      </w:r>
      <w:r>
        <w:rPr>
          <w:rFonts w:asciiTheme="majorEastAsia" w:eastAsiaTheme="majorEastAsia" w:hAnsiTheme="majorEastAsia"/>
          <w:bCs/>
          <w:sz w:val="24"/>
        </w:rPr>
        <w:t>(</w:t>
      </w:r>
      <w:r>
        <w:rPr>
          <w:rFonts w:asciiTheme="majorEastAsia" w:eastAsiaTheme="majorEastAsia" w:hAnsiTheme="majorEastAsia" w:hint="eastAsia"/>
          <w:bCs/>
          <w:color w:val="000000" w:themeColor="text1"/>
          <w:sz w:val="24"/>
        </w:rPr>
        <w:t>福州市古田路107号中美大厦24层</w:t>
      </w:r>
      <w:r>
        <w:rPr>
          <w:rFonts w:asciiTheme="majorEastAsia" w:eastAsiaTheme="majorEastAsia" w:hAnsiTheme="majorEastAsia"/>
          <w:bCs/>
          <w:sz w:val="24"/>
        </w:rPr>
        <w:t>)。</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3</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FE4C4C" w:rsidRDefault="00F81DC4">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12.质疑：</w:t>
      </w:r>
    </w:p>
    <w:p w:rsidR="00FE4C4C" w:rsidRDefault="00F81DC4">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接收质疑函的方式：现场方式，纸质接收</w:t>
      </w:r>
    </w:p>
    <w:p w:rsidR="00FE4C4C" w:rsidRDefault="00F81DC4">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联系部门：办公室</w:t>
      </w:r>
    </w:p>
    <w:p w:rsidR="00FE4C4C" w:rsidRDefault="00F81DC4">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联系电话和通讯地址：0591-83393307，福州市古田路107号中美大厦24层福建国诚招标有限公司。</w:t>
      </w:r>
    </w:p>
    <w:p w:rsidR="00FE4C4C" w:rsidRDefault="00F81DC4">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注：</w:t>
      </w:r>
    </w:p>
    <w:p w:rsidR="00FE4C4C" w:rsidRDefault="00F81DC4">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供应商提出质疑时，应提交质疑函和必要的证明材料。</w:t>
      </w:r>
    </w:p>
    <w:p w:rsidR="00FE4C4C" w:rsidRDefault="00F81DC4">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质疑供应商若委托代理人进行质疑的，</w:t>
      </w:r>
      <w:proofErr w:type="gramStart"/>
      <w:r>
        <w:rPr>
          <w:rFonts w:ascii="宋体" w:hAnsi="宋体"/>
          <w:color w:val="000000" w:themeColor="text1"/>
          <w:sz w:val="24"/>
        </w:rPr>
        <w:t>质疑函应按</w:t>
      </w:r>
      <w:proofErr w:type="gramEnd"/>
      <w:r>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FE4C4C" w:rsidRDefault="00F81DC4">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质疑供应商若对项目的某一分包进行质疑，质疑函中应列明具体分包号。</w:t>
      </w:r>
    </w:p>
    <w:p w:rsidR="00FE4C4C" w:rsidRDefault="00F81DC4">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质疑函的质疑事项应具体、明确，并有必要的事实依据和法律依据。</w:t>
      </w:r>
    </w:p>
    <w:p w:rsidR="00FE4C4C" w:rsidRDefault="00F81DC4">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质疑函的质疑请求应与质疑事项相关。</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kern w:val="0"/>
          <w:sz w:val="24"/>
        </w:rPr>
      </w:pPr>
      <w:r>
        <w:rPr>
          <w:rFonts w:ascii="宋体" w:hAnsi="宋体" w:hint="eastAsia"/>
          <w:color w:val="000000" w:themeColor="text1"/>
          <w:sz w:val="24"/>
        </w:rPr>
        <w:t>(6)</w:t>
      </w:r>
      <w:r>
        <w:rPr>
          <w:rFonts w:ascii="宋体" w:hAnsi="宋体"/>
          <w:color w:val="000000" w:themeColor="text1"/>
          <w:sz w:val="24"/>
        </w:rPr>
        <w:t>质疑供应商为自然人的，</w:t>
      </w:r>
      <w:proofErr w:type="gramStart"/>
      <w:r>
        <w:rPr>
          <w:rFonts w:ascii="宋体" w:hAnsi="宋体"/>
          <w:color w:val="000000" w:themeColor="text1"/>
          <w:sz w:val="24"/>
        </w:rPr>
        <w:t>质疑函应由</w:t>
      </w:r>
      <w:proofErr w:type="gramEnd"/>
      <w:r>
        <w:rPr>
          <w:rFonts w:ascii="宋体" w:hAnsi="宋体"/>
          <w:color w:val="000000" w:themeColor="text1"/>
          <w:sz w:val="24"/>
        </w:rPr>
        <w:t>本人签字；质疑供应商为法人或者其他组织的，</w:t>
      </w:r>
      <w:proofErr w:type="gramStart"/>
      <w:r>
        <w:rPr>
          <w:rFonts w:ascii="宋体" w:hAnsi="宋体"/>
          <w:color w:val="000000" w:themeColor="text1"/>
          <w:sz w:val="24"/>
        </w:rPr>
        <w:t>质疑函应由</w:t>
      </w:r>
      <w:proofErr w:type="gramEnd"/>
      <w:r>
        <w:rPr>
          <w:rFonts w:ascii="宋体" w:hAnsi="宋体"/>
          <w:color w:val="000000" w:themeColor="text1"/>
          <w:sz w:val="24"/>
        </w:rPr>
        <w:t>法定代表人、主要负责人，或者其授权代表签字或者盖章，并加盖公章。</w:t>
      </w:r>
    </w:p>
    <w:p w:rsidR="00FE4C4C" w:rsidRDefault="00F81DC4">
      <w:pPr>
        <w:spacing w:line="500" w:lineRule="exact"/>
        <w:jc w:val="left"/>
        <w:textAlignment w:val="auto"/>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br w:type="page"/>
      </w:r>
    </w:p>
    <w:p w:rsidR="00FE4C4C" w:rsidRDefault="00F81DC4">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FE4C4C" w:rsidRDefault="00F81DC4" w:rsidP="00EE7234">
      <w:pPr>
        <w:snapToGrid w:val="0"/>
        <w:spacing w:line="500" w:lineRule="exact"/>
        <w:ind w:firstLineChars="196" w:firstLine="472"/>
        <w:outlineLvl w:val="0"/>
        <w:rP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b/>
          <w:color w:val="000000" w:themeColor="text1"/>
          <w:sz w:val="24"/>
        </w:rPr>
        <w:t>一、</w:t>
      </w:r>
      <w:r>
        <w:rPr>
          <w:rFonts w:asciiTheme="majorEastAsia" w:eastAsiaTheme="majorEastAsia" w:hAnsiTheme="majorEastAsia" w:cs="宋体" w:hint="eastAsia"/>
          <w:b/>
          <w:bCs/>
          <w:color w:val="000000"/>
          <w:kern w:val="0"/>
          <w:sz w:val="24"/>
        </w:rPr>
        <w:t>采购需求：</w:t>
      </w:r>
    </w:p>
    <w:p w:rsidR="00EE7234" w:rsidRPr="00EE7234" w:rsidRDefault="00EE7234" w:rsidP="00EE7234">
      <w:pPr>
        <w:tabs>
          <w:tab w:val="left" w:pos="0"/>
        </w:tabs>
        <w:adjustRightInd w:val="0"/>
        <w:spacing w:line="500" w:lineRule="exact"/>
        <w:ind w:firstLineChars="200" w:firstLine="480"/>
        <w:rPr>
          <w:rFonts w:ascii="宋体" w:hAnsi="宋体"/>
          <w:sz w:val="24"/>
        </w:rPr>
      </w:pPr>
      <w:r w:rsidRPr="00EE7234">
        <w:rPr>
          <w:rFonts w:ascii="宋体" w:hAnsi="宋体" w:hint="eastAsia"/>
          <w:sz w:val="24"/>
        </w:rPr>
        <w:t>礼堂原有</w:t>
      </w:r>
      <w:proofErr w:type="gramStart"/>
      <w:r w:rsidRPr="00EE7234">
        <w:rPr>
          <w:rFonts w:ascii="宋体" w:hAnsi="宋体" w:hint="eastAsia"/>
          <w:sz w:val="24"/>
        </w:rPr>
        <w:t>无线座麦话筒</w:t>
      </w:r>
      <w:proofErr w:type="gramEnd"/>
      <w:r w:rsidRPr="00EE7234">
        <w:rPr>
          <w:rFonts w:ascii="宋体" w:hAnsi="宋体" w:hint="eastAsia"/>
          <w:sz w:val="24"/>
        </w:rPr>
        <w:t>数量不足，无法满足某些</w:t>
      </w:r>
      <w:proofErr w:type="gramStart"/>
      <w:r w:rsidRPr="00EE7234">
        <w:rPr>
          <w:rFonts w:ascii="宋体" w:hAnsi="宋体" w:hint="eastAsia"/>
          <w:sz w:val="24"/>
        </w:rPr>
        <w:t>特定会议</w:t>
      </w:r>
      <w:proofErr w:type="gramEnd"/>
      <w:r w:rsidRPr="00EE7234">
        <w:rPr>
          <w:rFonts w:ascii="宋体" w:hAnsi="宋体" w:hint="eastAsia"/>
          <w:sz w:val="24"/>
        </w:rPr>
        <w:t>需要。为更好的保障会场设备使用效果，因此申购一套一拖四</w:t>
      </w:r>
      <w:proofErr w:type="gramStart"/>
      <w:r w:rsidRPr="00EE7234">
        <w:rPr>
          <w:rFonts w:ascii="宋体" w:hAnsi="宋体" w:hint="eastAsia"/>
          <w:sz w:val="24"/>
        </w:rPr>
        <w:t>无线座麦话筒</w:t>
      </w:r>
      <w:proofErr w:type="gramEnd"/>
      <w:r w:rsidRPr="00EE7234">
        <w:rPr>
          <w:rFonts w:ascii="宋体" w:hAnsi="宋体" w:hint="eastAsia"/>
          <w:sz w:val="24"/>
        </w:rPr>
        <w:t>。预算金额28000元。</w:t>
      </w:r>
    </w:p>
    <w:tbl>
      <w:tblPr>
        <w:tblStyle w:val="af"/>
        <w:tblW w:w="0" w:type="auto"/>
        <w:tblInd w:w="420" w:type="dxa"/>
        <w:tblLook w:val="04A0" w:firstRow="1" w:lastRow="0" w:firstColumn="1" w:lastColumn="0" w:noHBand="0" w:noVBand="1"/>
      </w:tblPr>
      <w:tblGrid>
        <w:gridCol w:w="822"/>
        <w:gridCol w:w="1560"/>
        <w:gridCol w:w="1563"/>
        <w:gridCol w:w="1315"/>
        <w:gridCol w:w="1316"/>
        <w:gridCol w:w="1316"/>
        <w:gridCol w:w="1316"/>
      </w:tblGrid>
      <w:tr w:rsidR="00EE7234" w:rsidRPr="00EE7234" w:rsidTr="00EE7234">
        <w:tc>
          <w:tcPr>
            <w:tcW w:w="822" w:type="dxa"/>
            <w:vAlign w:val="center"/>
          </w:tcPr>
          <w:p w:rsidR="00EE7234" w:rsidRPr="00EE7234" w:rsidRDefault="00EE7234" w:rsidP="00EE7234">
            <w:pPr>
              <w:spacing w:line="400" w:lineRule="exact"/>
              <w:jc w:val="center"/>
              <w:rPr>
                <w:rFonts w:ascii="宋体" w:hAnsi="宋体" w:cs="宋体"/>
                <w:kern w:val="0"/>
                <w:sz w:val="24"/>
              </w:rPr>
            </w:pPr>
            <w:r w:rsidRPr="00EE7234">
              <w:rPr>
                <w:rFonts w:ascii="宋体" w:hAnsi="宋体" w:cs="宋体" w:hint="eastAsia"/>
                <w:kern w:val="0"/>
                <w:sz w:val="24"/>
              </w:rPr>
              <w:t>序号</w:t>
            </w:r>
          </w:p>
        </w:tc>
        <w:tc>
          <w:tcPr>
            <w:tcW w:w="1560" w:type="dxa"/>
            <w:vAlign w:val="center"/>
          </w:tcPr>
          <w:p w:rsidR="00EE7234" w:rsidRPr="00EE7234" w:rsidRDefault="00EE7234" w:rsidP="00EE7234">
            <w:pPr>
              <w:spacing w:line="400" w:lineRule="exact"/>
              <w:jc w:val="center"/>
              <w:rPr>
                <w:rFonts w:ascii="宋体" w:hAnsi="宋体" w:cs="宋体"/>
                <w:kern w:val="0"/>
                <w:sz w:val="24"/>
              </w:rPr>
            </w:pPr>
            <w:r w:rsidRPr="00EE7234">
              <w:rPr>
                <w:rFonts w:ascii="宋体" w:hAnsi="宋体" w:cs="宋体" w:hint="eastAsia"/>
                <w:kern w:val="0"/>
                <w:sz w:val="24"/>
              </w:rPr>
              <w:t>品目名称</w:t>
            </w:r>
          </w:p>
        </w:tc>
        <w:tc>
          <w:tcPr>
            <w:tcW w:w="1563" w:type="dxa"/>
            <w:vAlign w:val="center"/>
          </w:tcPr>
          <w:p w:rsidR="00EE7234" w:rsidRPr="00EE7234" w:rsidRDefault="00EE7234" w:rsidP="00EE7234">
            <w:pPr>
              <w:spacing w:line="400" w:lineRule="exact"/>
              <w:jc w:val="center"/>
              <w:rPr>
                <w:rFonts w:ascii="宋体" w:hAnsi="宋体" w:cs="宋体"/>
                <w:kern w:val="0"/>
                <w:sz w:val="24"/>
              </w:rPr>
            </w:pPr>
            <w:r w:rsidRPr="00EE7234">
              <w:rPr>
                <w:rFonts w:ascii="宋体" w:hAnsi="宋体" w:cs="宋体" w:hint="eastAsia"/>
                <w:kern w:val="0"/>
                <w:sz w:val="24"/>
              </w:rPr>
              <w:t>规格</w:t>
            </w:r>
          </w:p>
        </w:tc>
        <w:tc>
          <w:tcPr>
            <w:tcW w:w="1315" w:type="dxa"/>
            <w:vAlign w:val="center"/>
          </w:tcPr>
          <w:p w:rsidR="00EE7234" w:rsidRPr="00EE7234" w:rsidRDefault="00EE7234" w:rsidP="00EE7234">
            <w:pPr>
              <w:spacing w:line="400" w:lineRule="exact"/>
              <w:jc w:val="center"/>
              <w:rPr>
                <w:rFonts w:ascii="宋体" w:hAnsi="宋体" w:cs="宋体"/>
                <w:kern w:val="0"/>
                <w:sz w:val="24"/>
              </w:rPr>
            </w:pPr>
            <w:r w:rsidRPr="00EE7234">
              <w:rPr>
                <w:rFonts w:ascii="宋体" w:hAnsi="宋体" w:cs="宋体" w:hint="eastAsia"/>
                <w:kern w:val="0"/>
                <w:sz w:val="24"/>
              </w:rPr>
              <w:t>用途</w:t>
            </w:r>
          </w:p>
        </w:tc>
        <w:tc>
          <w:tcPr>
            <w:tcW w:w="1316" w:type="dxa"/>
            <w:vAlign w:val="center"/>
          </w:tcPr>
          <w:p w:rsidR="00EE7234" w:rsidRPr="00EE7234" w:rsidRDefault="00EE7234" w:rsidP="00EE7234">
            <w:pPr>
              <w:spacing w:line="400" w:lineRule="exact"/>
              <w:jc w:val="center"/>
              <w:rPr>
                <w:rFonts w:ascii="宋体" w:hAnsi="宋体" w:cs="宋体"/>
                <w:kern w:val="0"/>
                <w:sz w:val="24"/>
              </w:rPr>
            </w:pPr>
            <w:r w:rsidRPr="00EE7234">
              <w:rPr>
                <w:rFonts w:ascii="宋体" w:hAnsi="宋体" w:cs="宋体" w:hint="eastAsia"/>
                <w:kern w:val="0"/>
                <w:sz w:val="24"/>
              </w:rPr>
              <w:t>数量</w:t>
            </w:r>
          </w:p>
        </w:tc>
        <w:tc>
          <w:tcPr>
            <w:tcW w:w="1316" w:type="dxa"/>
            <w:vAlign w:val="center"/>
          </w:tcPr>
          <w:p w:rsidR="00EE7234" w:rsidRPr="00EE7234" w:rsidRDefault="00EE7234" w:rsidP="00EE7234">
            <w:pPr>
              <w:spacing w:line="400" w:lineRule="exact"/>
              <w:jc w:val="center"/>
              <w:rPr>
                <w:rFonts w:ascii="宋体" w:hAnsi="宋体" w:cs="宋体"/>
                <w:kern w:val="0"/>
                <w:sz w:val="24"/>
              </w:rPr>
            </w:pPr>
            <w:r w:rsidRPr="00EE7234">
              <w:rPr>
                <w:rFonts w:ascii="宋体" w:hAnsi="宋体" w:cs="宋体" w:hint="eastAsia"/>
                <w:kern w:val="0"/>
                <w:sz w:val="24"/>
              </w:rPr>
              <w:t>单价（元）</w:t>
            </w:r>
          </w:p>
        </w:tc>
        <w:tc>
          <w:tcPr>
            <w:tcW w:w="1316" w:type="dxa"/>
            <w:vAlign w:val="center"/>
          </w:tcPr>
          <w:p w:rsidR="00EE7234" w:rsidRPr="00EE7234" w:rsidRDefault="00EE7234" w:rsidP="00EE7234">
            <w:pPr>
              <w:spacing w:line="400" w:lineRule="exact"/>
              <w:jc w:val="center"/>
              <w:rPr>
                <w:rFonts w:ascii="宋体" w:hAnsi="宋体" w:cs="宋体"/>
                <w:kern w:val="0"/>
                <w:sz w:val="24"/>
              </w:rPr>
            </w:pPr>
            <w:r w:rsidRPr="00EE7234">
              <w:rPr>
                <w:rFonts w:ascii="宋体" w:hAnsi="宋体" w:cs="宋体" w:hint="eastAsia"/>
                <w:kern w:val="0"/>
                <w:sz w:val="24"/>
              </w:rPr>
              <w:t>总价（元）</w:t>
            </w:r>
          </w:p>
        </w:tc>
      </w:tr>
      <w:tr w:rsidR="00EE7234" w:rsidRPr="00EE7234" w:rsidTr="00EE7234">
        <w:tc>
          <w:tcPr>
            <w:tcW w:w="822" w:type="dxa"/>
            <w:vAlign w:val="center"/>
          </w:tcPr>
          <w:p w:rsidR="00EE7234" w:rsidRPr="00EE7234" w:rsidRDefault="00EE7234" w:rsidP="00EE7234">
            <w:pPr>
              <w:jc w:val="center"/>
              <w:rPr>
                <w:rFonts w:ascii="宋体" w:hAnsi="宋体" w:cs="宋体"/>
                <w:kern w:val="0"/>
                <w:sz w:val="24"/>
              </w:rPr>
            </w:pPr>
            <w:r w:rsidRPr="00EE7234">
              <w:rPr>
                <w:rFonts w:ascii="宋体" w:hAnsi="宋体" w:cs="宋体"/>
                <w:kern w:val="0"/>
                <w:sz w:val="24"/>
              </w:rPr>
              <w:t>1</w:t>
            </w:r>
          </w:p>
        </w:tc>
        <w:tc>
          <w:tcPr>
            <w:tcW w:w="1560" w:type="dxa"/>
            <w:vAlign w:val="center"/>
          </w:tcPr>
          <w:p w:rsidR="00EE7234" w:rsidRPr="00EE7234" w:rsidRDefault="00EE7234" w:rsidP="00EE7234">
            <w:pPr>
              <w:jc w:val="center"/>
              <w:rPr>
                <w:rFonts w:ascii="宋体" w:hAnsi="宋体" w:cs="宋体"/>
                <w:kern w:val="0"/>
                <w:sz w:val="24"/>
              </w:rPr>
            </w:pPr>
            <w:r w:rsidRPr="00EE7234">
              <w:rPr>
                <w:rFonts w:hint="eastAsia"/>
                <w:sz w:val="24"/>
              </w:rPr>
              <w:t>无线话筒</w:t>
            </w:r>
          </w:p>
        </w:tc>
        <w:tc>
          <w:tcPr>
            <w:tcW w:w="1563" w:type="dxa"/>
            <w:vAlign w:val="center"/>
          </w:tcPr>
          <w:p w:rsidR="00EE7234" w:rsidRPr="00EE7234" w:rsidRDefault="00EE7234" w:rsidP="00EE7234">
            <w:pPr>
              <w:jc w:val="center"/>
              <w:rPr>
                <w:rFonts w:ascii="宋体" w:hAnsi="宋体" w:cs="宋体"/>
                <w:kern w:val="0"/>
                <w:sz w:val="24"/>
              </w:rPr>
            </w:pPr>
            <w:r w:rsidRPr="00EE7234">
              <w:rPr>
                <w:rFonts w:ascii="宋体" w:hAnsi="宋体" w:cs="宋体" w:hint="eastAsia"/>
                <w:kern w:val="0"/>
                <w:sz w:val="24"/>
              </w:rPr>
              <w:t>一拖四</w:t>
            </w:r>
            <w:proofErr w:type="gramStart"/>
            <w:r w:rsidRPr="00EE7234">
              <w:rPr>
                <w:rFonts w:ascii="宋体" w:hAnsi="宋体" w:cs="宋体" w:hint="eastAsia"/>
                <w:kern w:val="0"/>
                <w:sz w:val="24"/>
              </w:rPr>
              <w:t>无线座麦话筒</w:t>
            </w:r>
            <w:proofErr w:type="gramEnd"/>
          </w:p>
        </w:tc>
        <w:tc>
          <w:tcPr>
            <w:tcW w:w="1315" w:type="dxa"/>
            <w:vAlign w:val="center"/>
          </w:tcPr>
          <w:p w:rsidR="00EE7234" w:rsidRPr="00EE7234" w:rsidRDefault="00EE7234" w:rsidP="00EE7234">
            <w:pPr>
              <w:jc w:val="center"/>
              <w:textAlignment w:val="center"/>
              <w:rPr>
                <w:rFonts w:ascii="宋体" w:hAnsi="宋体" w:cs="宋体"/>
                <w:color w:val="000000"/>
                <w:kern w:val="0"/>
                <w:sz w:val="24"/>
                <w:lang w:bidi="ar"/>
              </w:rPr>
            </w:pPr>
            <w:r w:rsidRPr="00EE7234">
              <w:rPr>
                <w:rFonts w:hint="eastAsia"/>
                <w:sz w:val="24"/>
              </w:rPr>
              <w:t>礼堂</w:t>
            </w:r>
          </w:p>
        </w:tc>
        <w:tc>
          <w:tcPr>
            <w:tcW w:w="1316" w:type="dxa"/>
            <w:vAlign w:val="center"/>
          </w:tcPr>
          <w:p w:rsidR="00EE7234" w:rsidRPr="00EE7234" w:rsidRDefault="00EE7234" w:rsidP="00EE7234">
            <w:pPr>
              <w:jc w:val="center"/>
              <w:textAlignment w:val="center"/>
              <w:rPr>
                <w:rFonts w:ascii="宋体" w:hAnsi="宋体" w:cs="宋体"/>
                <w:color w:val="000000"/>
                <w:kern w:val="0"/>
                <w:sz w:val="24"/>
                <w:lang w:bidi="ar"/>
              </w:rPr>
            </w:pPr>
            <w:r w:rsidRPr="00EE7234">
              <w:rPr>
                <w:rFonts w:ascii="宋体" w:hAnsi="宋体" w:cs="宋体" w:hint="eastAsia"/>
                <w:color w:val="000000"/>
                <w:kern w:val="0"/>
                <w:sz w:val="24"/>
                <w:lang w:bidi="ar"/>
              </w:rPr>
              <w:t>1</w:t>
            </w:r>
            <w:r w:rsidR="00D6012C">
              <w:rPr>
                <w:rFonts w:ascii="宋体" w:hAnsi="宋体" w:cs="宋体" w:hint="eastAsia"/>
                <w:color w:val="000000"/>
                <w:kern w:val="0"/>
                <w:sz w:val="24"/>
                <w:lang w:bidi="ar"/>
              </w:rPr>
              <w:t>套</w:t>
            </w:r>
          </w:p>
        </w:tc>
        <w:tc>
          <w:tcPr>
            <w:tcW w:w="1316" w:type="dxa"/>
            <w:vAlign w:val="center"/>
          </w:tcPr>
          <w:p w:rsidR="00EE7234" w:rsidRPr="00EE7234" w:rsidRDefault="00EE7234" w:rsidP="00EE7234">
            <w:pPr>
              <w:jc w:val="center"/>
              <w:textAlignment w:val="center"/>
              <w:rPr>
                <w:rFonts w:ascii="宋体" w:hAnsi="宋体" w:cs="宋体"/>
                <w:color w:val="000000"/>
                <w:kern w:val="0"/>
                <w:sz w:val="24"/>
                <w:lang w:bidi="ar"/>
              </w:rPr>
            </w:pPr>
            <w:r w:rsidRPr="00EE7234">
              <w:rPr>
                <w:rFonts w:ascii="宋体" w:hAnsi="宋体" w:cs="宋体" w:hint="eastAsia"/>
                <w:color w:val="000000"/>
                <w:kern w:val="0"/>
                <w:sz w:val="24"/>
                <w:lang w:bidi="ar"/>
              </w:rPr>
              <w:t>28000</w:t>
            </w:r>
          </w:p>
        </w:tc>
        <w:tc>
          <w:tcPr>
            <w:tcW w:w="1316" w:type="dxa"/>
            <w:vAlign w:val="center"/>
          </w:tcPr>
          <w:p w:rsidR="00EE7234" w:rsidRPr="00EE7234" w:rsidRDefault="00EE7234" w:rsidP="00EE7234">
            <w:pPr>
              <w:jc w:val="center"/>
              <w:textAlignment w:val="center"/>
              <w:rPr>
                <w:rFonts w:ascii="宋体" w:hAnsi="宋体" w:cs="宋体"/>
                <w:color w:val="000000"/>
                <w:kern w:val="0"/>
                <w:sz w:val="24"/>
                <w:lang w:bidi="ar"/>
              </w:rPr>
            </w:pPr>
            <w:r w:rsidRPr="00EE7234">
              <w:rPr>
                <w:rFonts w:ascii="宋体" w:hAnsi="宋体" w:cs="宋体" w:hint="eastAsia"/>
                <w:color w:val="000000"/>
                <w:kern w:val="0"/>
                <w:sz w:val="24"/>
                <w:lang w:bidi="ar"/>
              </w:rPr>
              <w:t>28000</w:t>
            </w:r>
          </w:p>
        </w:tc>
      </w:tr>
    </w:tbl>
    <w:p w:rsidR="00FE4C4C" w:rsidRDefault="00F81DC4" w:rsidP="004816AA">
      <w:pPr>
        <w:tabs>
          <w:tab w:val="left" w:pos="0"/>
        </w:tabs>
        <w:adjustRightInd w:val="0"/>
        <w:spacing w:line="500" w:lineRule="exact"/>
        <w:ind w:firstLineChars="200" w:firstLine="482"/>
        <w:rPr>
          <w:rStyle w:val="NormalCharacter"/>
          <w:rFonts w:asciiTheme="majorEastAsia" w:eastAsiaTheme="majorEastAsia" w:hAnsiTheme="majorEastAsia" w:cs="Times New Roman"/>
          <w:b/>
          <w:color w:val="000000" w:themeColor="text1"/>
          <w:sz w:val="24"/>
        </w:rPr>
      </w:pPr>
      <w:r>
        <w:rPr>
          <w:rStyle w:val="NormalCharacter"/>
          <w:rFonts w:asciiTheme="majorEastAsia" w:eastAsiaTheme="majorEastAsia" w:hAnsiTheme="majorEastAsia" w:cs="Times New Roman" w:hint="eastAsia"/>
          <w:b/>
          <w:color w:val="000000" w:themeColor="text1"/>
          <w:sz w:val="24"/>
        </w:rPr>
        <w:t>二、技术要求：</w:t>
      </w:r>
    </w:p>
    <w:tbl>
      <w:tblPr>
        <w:tblStyle w:val="af"/>
        <w:tblW w:w="0" w:type="auto"/>
        <w:tblInd w:w="420" w:type="dxa"/>
        <w:tblLook w:val="04A0" w:firstRow="1" w:lastRow="0" w:firstColumn="1" w:lastColumn="0" w:noHBand="0" w:noVBand="1"/>
      </w:tblPr>
      <w:tblGrid>
        <w:gridCol w:w="822"/>
        <w:gridCol w:w="1418"/>
        <w:gridCol w:w="6968"/>
      </w:tblGrid>
      <w:tr w:rsidR="00EE7234" w:rsidRPr="00EE7234" w:rsidTr="00EE7234">
        <w:tc>
          <w:tcPr>
            <w:tcW w:w="822" w:type="dxa"/>
            <w:vAlign w:val="center"/>
          </w:tcPr>
          <w:p w:rsidR="00EE7234" w:rsidRPr="00EE7234" w:rsidRDefault="00EE7234" w:rsidP="00EE7234">
            <w:pPr>
              <w:spacing w:line="400" w:lineRule="exact"/>
              <w:jc w:val="center"/>
              <w:rPr>
                <w:rFonts w:asciiTheme="majorEastAsia" w:eastAsiaTheme="majorEastAsia" w:hAnsiTheme="majorEastAsia" w:cs="宋体"/>
                <w:kern w:val="0"/>
                <w:sz w:val="24"/>
              </w:rPr>
            </w:pPr>
            <w:r w:rsidRPr="00EE7234">
              <w:rPr>
                <w:rFonts w:asciiTheme="majorEastAsia" w:eastAsiaTheme="majorEastAsia" w:hAnsiTheme="majorEastAsia" w:cs="宋体" w:hint="eastAsia"/>
                <w:kern w:val="0"/>
                <w:sz w:val="24"/>
              </w:rPr>
              <w:t>序号</w:t>
            </w:r>
          </w:p>
        </w:tc>
        <w:tc>
          <w:tcPr>
            <w:tcW w:w="1418" w:type="dxa"/>
            <w:vAlign w:val="center"/>
          </w:tcPr>
          <w:p w:rsidR="00EE7234" w:rsidRPr="00EE7234" w:rsidRDefault="00EE7234" w:rsidP="00EE7234">
            <w:pPr>
              <w:spacing w:line="400" w:lineRule="exact"/>
              <w:jc w:val="center"/>
              <w:rPr>
                <w:rFonts w:asciiTheme="majorEastAsia" w:eastAsiaTheme="majorEastAsia" w:hAnsiTheme="majorEastAsia" w:cs="宋体"/>
                <w:kern w:val="0"/>
                <w:sz w:val="24"/>
              </w:rPr>
            </w:pPr>
            <w:r w:rsidRPr="00EE7234">
              <w:rPr>
                <w:rFonts w:asciiTheme="majorEastAsia" w:eastAsiaTheme="majorEastAsia" w:hAnsiTheme="majorEastAsia" w:cs="宋体" w:hint="eastAsia"/>
                <w:kern w:val="0"/>
                <w:sz w:val="24"/>
              </w:rPr>
              <w:t>品目名称</w:t>
            </w:r>
          </w:p>
        </w:tc>
        <w:tc>
          <w:tcPr>
            <w:tcW w:w="6968" w:type="dxa"/>
            <w:vAlign w:val="center"/>
          </w:tcPr>
          <w:p w:rsidR="00EE7234" w:rsidRPr="00EE7234" w:rsidRDefault="00EE7234" w:rsidP="00EE7234">
            <w:pPr>
              <w:spacing w:line="400" w:lineRule="exact"/>
              <w:jc w:val="center"/>
              <w:rPr>
                <w:rFonts w:asciiTheme="majorEastAsia" w:eastAsiaTheme="majorEastAsia" w:hAnsiTheme="majorEastAsia" w:cs="宋体"/>
                <w:kern w:val="0"/>
                <w:sz w:val="24"/>
              </w:rPr>
            </w:pPr>
            <w:r w:rsidRPr="00EE7234">
              <w:rPr>
                <w:rFonts w:asciiTheme="majorEastAsia" w:eastAsiaTheme="majorEastAsia" w:hAnsiTheme="majorEastAsia" w:cs="宋体" w:hint="eastAsia"/>
                <w:kern w:val="0"/>
                <w:sz w:val="24"/>
              </w:rPr>
              <w:t>规格/材质</w:t>
            </w:r>
          </w:p>
        </w:tc>
      </w:tr>
      <w:tr w:rsidR="00EE7234" w:rsidRPr="00EE7234" w:rsidTr="00EE7234">
        <w:tc>
          <w:tcPr>
            <w:tcW w:w="822" w:type="dxa"/>
            <w:vAlign w:val="center"/>
          </w:tcPr>
          <w:p w:rsidR="00EE7234" w:rsidRPr="00EE7234" w:rsidRDefault="00EE7234" w:rsidP="00EE7234">
            <w:pPr>
              <w:spacing w:line="400" w:lineRule="exact"/>
              <w:jc w:val="center"/>
              <w:rPr>
                <w:rFonts w:asciiTheme="majorEastAsia" w:eastAsiaTheme="majorEastAsia" w:hAnsiTheme="majorEastAsia" w:cs="宋体"/>
                <w:kern w:val="0"/>
                <w:sz w:val="24"/>
              </w:rPr>
            </w:pPr>
            <w:r w:rsidRPr="00EE7234">
              <w:rPr>
                <w:rFonts w:asciiTheme="majorEastAsia" w:eastAsiaTheme="majorEastAsia" w:hAnsiTheme="majorEastAsia" w:cs="宋体"/>
                <w:kern w:val="0"/>
                <w:sz w:val="24"/>
              </w:rPr>
              <w:t>1</w:t>
            </w:r>
          </w:p>
        </w:tc>
        <w:tc>
          <w:tcPr>
            <w:tcW w:w="1418" w:type="dxa"/>
            <w:vAlign w:val="center"/>
          </w:tcPr>
          <w:p w:rsidR="00EE7234" w:rsidRPr="00EE7234" w:rsidRDefault="00EE7234" w:rsidP="00EE7234">
            <w:pPr>
              <w:spacing w:line="400" w:lineRule="exact"/>
              <w:jc w:val="center"/>
              <w:rPr>
                <w:rFonts w:asciiTheme="majorEastAsia" w:eastAsiaTheme="majorEastAsia" w:hAnsiTheme="majorEastAsia" w:cs="宋体"/>
                <w:kern w:val="0"/>
                <w:sz w:val="24"/>
              </w:rPr>
            </w:pPr>
            <w:r w:rsidRPr="00EE7234">
              <w:rPr>
                <w:rFonts w:asciiTheme="majorEastAsia" w:eastAsiaTheme="majorEastAsia" w:hAnsiTheme="majorEastAsia" w:hint="eastAsia"/>
                <w:sz w:val="24"/>
              </w:rPr>
              <w:t>无线话筒</w:t>
            </w:r>
          </w:p>
        </w:tc>
        <w:tc>
          <w:tcPr>
            <w:tcW w:w="6968" w:type="dxa"/>
            <w:vAlign w:val="center"/>
          </w:tcPr>
          <w:p w:rsidR="00EE7234" w:rsidRPr="00EE7234" w:rsidRDefault="00EE7234" w:rsidP="00EE7234">
            <w:pPr>
              <w:widowControl w:val="0"/>
              <w:tabs>
                <w:tab w:val="left" w:pos="312"/>
              </w:tabs>
              <w:spacing w:line="400" w:lineRule="exact"/>
              <w:textAlignment w:val="auto"/>
              <w:rPr>
                <w:rFonts w:asciiTheme="majorEastAsia" w:eastAsiaTheme="majorEastAsia" w:hAnsiTheme="majorEastAsia"/>
                <w:sz w:val="24"/>
              </w:rPr>
            </w:pPr>
            <w:r>
              <w:rPr>
                <w:rFonts w:asciiTheme="majorEastAsia" w:eastAsiaTheme="majorEastAsia" w:hAnsiTheme="majorEastAsia" w:hint="eastAsia"/>
                <w:sz w:val="24"/>
              </w:rPr>
              <w:t>一、</w:t>
            </w:r>
            <w:r w:rsidRPr="00EE7234">
              <w:rPr>
                <w:rFonts w:asciiTheme="majorEastAsia" w:eastAsiaTheme="majorEastAsia" w:hAnsiTheme="majorEastAsia"/>
                <w:sz w:val="24"/>
              </w:rPr>
              <w:t>产品特性：</w:t>
            </w:r>
          </w:p>
          <w:p w:rsidR="00EE7234" w:rsidRPr="00EE7234" w:rsidRDefault="00EE7234" w:rsidP="00EE7234">
            <w:pPr>
              <w:widowControl w:val="0"/>
              <w:tabs>
                <w:tab w:val="left" w:pos="312"/>
              </w:tabs>
              <w:spacing w:line="400" w:lineRule="exact"/>
              <w:textAlignment w:val="auto"/>
              <w:rPr>
                <w:rFonts w:asciiTheme="majorEastAsia" w:eastAsiaTheme="majorEastAsia" w:hAnsiTheme="majorEastAsia"/>
                <w:sz w:val="24"/>
              </w:rPr>
            </w:pPr>
            <w:r w:rsidRPr="00EE7234">
              <w:rPr>
                <w:rFonts w:asciiTheme="majorEastAsia" w:eastAsiaTheme="majorEastAsia" w:hAnsiTheme="majorEastAsia"/>
                <w:sz w:val="24"/>
              </w:rPr>
              <w:t>1.采用超宽频段UHF668MHz~698MHz，适宜复杂环境下的会议场合；</w:t>
            </w:r>
          </w:p>
          <w:p w:rsidR="00EE7234" w:rsidRPr="00EE7234" w:rsidRDefault="00EE7234" w:rsidP="00EE7234">
            <w:pPr>
              <w:widowControl w:val="0"/>
              <w:tabs>
                <w:tab w:val="left" w:pos="312"/>
              </w:tabs>
              <w:spacing w:line="400" w:lineRule="exact"/>
              <w:textAlignment w:val="auto"/>
              <w:rPr>
                <w:rFonts w:asciiTheme="majorEastAsia" w:eastAsiaTheme="majorEastAsia" w:hAnsiTheme="majorEastAsia"/>
                <w:sz w:val="24"/>
              </w:rPr>
            </w:pPr>
            <w:r w:rsidRPr="00EE7234">
              <w:rPr>
                <w:rFonts w:asciiTheme="majorEastAsia" w:eastAsiaTheme="majorEastAsia" w:hAnsiTheme="majorEastAsia"/>
                <w:sz w:val="24"/>
              </w:rPr>
              <w:t>2.智能天线分集接收；</w:t>
            </w:r>
            <w:r w:rsidRPr="00EE7234">
              <w:rPr>
                <w:rFonts w:asciiTheme="majorEastAsia" w:eastAsiaTheme="majorEastAsia" w:hAnsiTheme="majorEastAsia" w:hint="eastAsia"/>
                <w:sz w:val="24"/>
              </w:rPr>
              <w:t>主</w:t>
            </w:r>
            <w:r w:rsidRPr="00EE7234">
              <w:rPr>
                <w:rFonts w:asciiTheme="majorEastAsia" w:eastAsiaTheme="majorEastAsia" w:hAnsiTheme="majorEastAsia"/>
                <w:sz w:val="24"/>
              </w:rPr>
              <w:t>机采用一拖四真分集天线设计，提高有效信号接收范围和稳定性；</w:t>
            </w:r>
          </w:p>
          <w:p w:rsidR="00EE7234" w:rsidRPr="00EE7234" w:rsidRDefault="00EE7234" w:rsidP="00EE7234">
            <w:pPr>
              <w:widowControl w:val="0"/>
              <w:tabs>
                <w:tab w:val="left" w:pos="312"/>
              </w:tabs>
              <w:spacing w:line="400" w:lineRule="exact"/>
              <w:textAlignment w:val="auto"/>
              <w:rPr>
                <w:rFonts w:asciiTheme="majorEastAsia" w:eastAsiaTheme="majorEastAsia" w:hAnsiTheme="majorEastAsia"/>
                <w:sz w:val="24"/>
              </w:rPr>
            </w:pPr>
            <w:r w:rsidRPr="00EE7234">
              <w:rPr>
                <w:rFonts w:asciiTheme="majorEastAsia" w:eastAsiaTheme="majorEastAsia" w:hAnsiTheme="majorEastAsia"/>
                <w:sz w:val="24"/>
              </w:rPr>
              <w:t>3.数字通信产品，采用自主研发的数字编码技术、DQPSK调制技术，</w:t>
            </w:r>
            <w:r w:rsidRPr="00EE7234">
              <w:rPr>
                <w:rFonts w:asciiTheme="majorEastAsia" w:eastAsiaTheme="majorEastAsia" w:hAnsiTheme="majorEastAsia" w:hint="eastAsia"/>
                <w:sz w:val="24"/>
              </w:rPr>
              <w:t>优质</w:t>
            </w:r>
            <w:r w:rsidRPr="00EE7234">
              <w:rPr>
                <w:rFonts w:asciiTheme="majorEastAsia" w:eastAsiaTheme="majorEastAsia" w:hAnsiTheme="majorEastAsia"/>
                <w:sz w:val="24"/>
              </w:rPr>
              <w:t>频响特性、相位偏移特性、抗干扰、</w:t>
            </w:r>
            <w:proofErr w:type="gramStart"/>
            <w:r w:rsidRPr="00EE7234">
              <w:rPr>
                <w:rFonts w:asciiTheme="majorEastAsia" w:eastAsiaTheme="majorEastAsia" w:hAnsiTheme="majorEastAsia"/>
                <w:sz w:val="24"/>
              </w:rPr>
              <w:t>抗窜频</w:t>
            </w:r>
            <w:proofErr w:type="gramEnd"/>
            <w:r w:rsidRPr="00EE7234">
              <w:rPr>
                <w:rFonts w:asciiTheme="majorEastAsia" w:eastAsiaTheme="majorEastAsia" w:hAnsiTheme="majorEastAsia"/>
                <w:sz w:val="24"/>
              </w:rPr>
              <w:t>；</w:t>
            </w:r>
          </w:p>
          <w:p w:rsidR="00EE7234" w:rsidRPr="00EE7234" w:rsidRDefault="00EE7234" w:rsidP="00EE7234">
            <w:pPr>
              <w:widowControl w:val="0"/>
              <w:tabs>
                <w:tab w:val="left" w:pos="312"/>
              </w:tabs>
              <w:spacing w:line="400" w:lineRule="exact"/>
              <w:textAlignment w:val="auto"/>
              <w:rPr>
                <w:rFonts w:asciiTheme="majorEastAsia" w:eastAsiaTheme="majorEastAsia" w:hAnsiTheme="majorEastAsia"/>
                <w:sz w:val="24"/>
              </w:rPr>
            </w:pPr>
            <w:r w:rsidRPr="00EE7234">
              <w:rPr>
                <w:rFonts w:asciiTheme="majorEastAsia" w:eastAsiaTheme="majorEastAsia" w:hAnsiTheme="majorEastAsia"/>
                <w:sz w:val="24"/>
              </w:rPr>
              <w:t>4.采用高精度锁相环频率合成PLL技术；</w:t>
            </w:r>
          </w:p>
          <w:p w:rsidR="00EE7234" w:rsidRPr="00EE7234" w:rsidRDefault="00EE7234" w:rsidP="00EE7234">
            <w:pPr>
              <w:widowControl w:val="0"/>
              <w:tabs>
                <w:tab w:val="left" w:pos="312"/>
              </w:tabs>
              <w:spacing w:line="400" w:lineRule="exact"/>
              <w:textAlignment w:val="auto"/>
              <w:rPr>
                <w:rFonts w:asciiTheme="majorEastAsia" w:eastAsiaTheme="majorEastAsia" w:hAnsiTheme="majorEastAsia"/>
                <w:sz w:val="24"/>
              </w:rPr>
            </w:pPr>
            <w:r w:rsidRPr="00EE7234">
              <w:rPr>
                <w:rFonts w:asciiTheme="majorEastAsia" w:eastAsiaTheme="majorEastAsia" w:hAnsiTheme="majorEastAsia"/>
                <w:sz w:val="24"/>
              </w:rPr>
              <w:t>5.具备[IR]红外线</w:t>
            </w:r>
            <w:proofErr w:type="gramStart"/>
            <w:r w:rsidRPr="00EE7234">
              <w:rPr>
                <w:rFonts w:asciiTheme="majorEastAsia" w:eastAsiaTheme="majorEastAsia" w:hAnsiTheme="majorEastAsia"/>
                <w:sz w:val="24"/>
              </w:rPr>
              <w:t>自动对频功能</w:t>
            </w:r>
            <w:proofErr w:type="gramEnd"/>
            <w:r w:rsidRPr="00EE7234">
              <w:rPr>
                <w:rFonts w:asciiTheme="majorEastAsia" w:eastAsiaTheme="majorEastAsia" w:hAnsiTheme="majorEastAsia"/>
                <w:sz w:val="24"/>
              </w:rPr>
              <w:t>，发射接收一键即可自动匹配；</w:t>
            </w:r>
          </w:p>
          <w:p w:rsidR="00EE7234" w:rsidRPr="00EE7234" w:rsidRDefault="00EE7234" w:rsidP="00EE7234">
            <w:pPr>
              <w:widowControl w:val="0"/>
              <w:tabs>
                <w:tab w:val="left" w:pos="312"/>
              </w:tabs>
              <w:spacing w:line="400" w:lineRule="exact"/>
              <w:textAlignment w:val="auto"/>
              <w:rPr>
                <w:rFonts w:asciiTheme="majorEastAsia" w:eastAsiaTheme="majorEastAsia" w:hAnsiTheme="majorEastAsia"/>
                <w:sz w:val="24"/>
              </w:rPr>
            </w:pPr>
            <w:r w:rsidRPr="00EE7234">
              <w:rPr>
                <w:rFonts w:asciiTheme="majorEastAsia" w:eastAsiaTheme="majorEastAsia" w:hAnsiTheme="majorEastAsia"/>
                <w:sz w:val="24"/>
              </w:rPr>
              <w:t>6.在20~20KHz频率范围的频率响应衰减＜2dB，可为用户提供接近无损的音频无线传输；</w:t>
            </w:r>
          </w:p>
          <w:p w:rsidR="00EE7234" w:rsidRPr="00EE7234" w:rsidRDefault="00EE7234" w:rsidP="00EE7234">
            <w:pPr>
              <w:widowControl w:val="0"/>
              <w:tabs>
                <w:tab w:val="left" w:pos="312"/>
              </w:tabs>
              <w:spacing w:line="400" w:lineRule="exact"/>
              <w:textAlignment w:val="auto"/>
              <w:rPr>
                <w:rFonts w:asciiTheme="majorEastAsia" w:eastAsiaTheme="majorEastAsia" w:hAnsiTheme="majorEastAsia"/>
                <w:sz w:val="24"/>
              </w:rPr>
            </w:pPr>
            <w:r w:rsidRPr="00EE7234">
              <w:rPr>
                <w:rFonts w:asciiTheme="majorEastAsia" w:eastAsiaTheme="majorEastAsia" w:hAnsiTheme="majorEastAsia"/>
                <w:sz w:val="24"/>
              </w:rPr>
              <w:t>7.可以在一套系统实现多频道、多功能的专业功能；</w:t>
            </w:r>
          </w:p>
          <w:p w:rsidR="00EE7234" w:rsidRPr="00EE7234" w:rsidRDefault="00EE7234" w:rsidP="00EE7234">
            <w:pPr>
              <w:widowControl w:val="0"/>
              <w:tabs>
                <w:tab w:val="left" w:pos="312"/>
              </w:tabs>
              <w:spacing w:line="400" w:lineRule="exact"/>
              <w:textAlignment w:val="auto"/>
              <w:rPr>
                <w:rFonts w:asciiTheme="majorEastAsia" w:eastAsiaTheme="majorEastAsia" w:hAnsiTheme="majorEastAsia"/>
                <w:sz w:val="24"/>
              </w:rPr>
            </w:pPr>
            <w:r w:rsidRPr="00EE7234">
              <w:rPr>
                <w:rFonts w:asciiTheme="majorEastAsia" w:eastAsiaTheme="majorEastAsia" w:hAnsiTheme="majorEastAsia"/>
                <w:sz w:val="24"/>
              </w:rPr>
              <w:t>8.拥有稳定性能，传输不掉频，不断频，适宜复杂环境下的会议场合；</w:t>
            </w:r>
          </w:p>
          <w:p w:rsidR="00EE7234" w:rsidRPr="00EE7234" w:rsidRDefault="00EE7234" w:rsidP="00EE7234">
            <w:pPr>
              <w:widowControl w:val="0"/>
              <w:tabs>
                <w:tab w:val="left" w:pos="312"/>
              </w:tabs>
              <w:spacing w:line="400" w:lineRule="exact"/>
              <w:textAlignment w:val="auto"/>
              <w:rPr>
                <w:rFonts w:asciiTheme="majorEastAsia" w:eastAsiaTheme="majorEastAsia" w:hAnsiTheme="majorEastAsia"/>
                <w:sz w:val="24"/>
              </w:rPr>
            </w:pPr>
            <w:r w:rsidRPr="00EE7234">
              <w:rPr>
                <w:rFonts w:asciiTheme="majorEastAsia" w:eastAsiaTheme="majorEastAsia" w:hAnsiTheme="majorEastAsia"/>
                <w:sz w:val="24"/>
              </w:rPr>
              <w:t>9.采用LED屏，显示各类参数；</w:t>
            </w:r>
          </w:p>
          <w:p w:rsidR="00EE7234" w:rsidRPr="00EE7234" w:rsidRDefault="00EE7234" w:rsidP="00EE7234">
            <w:pPr>
              <w:widowControl w:val="0"/>
              <w:tabs>
                <w:tab w:val="left" w:pos="312"/>
              </w:tabs>
              <w:spacing w:line="400" w:lineRule="exact"/>
              <w:textAlignment w:val="auto"/>
              <w:rPr>
                <w:rFonts w:asciiTheme="majorEastAsia" w:eastAsiaTheme="majorEastAsia" w:hAnsiTheme="majorEastAsia"/>
                <w:sz w:val="24"/>
              </w:rPr>
            </w:pPr>
            <w:r w:rsidRPr="00EE7234">
              <w:rPr>
                <w:rFonts w:asciiTheme="majorEastAsia" w:eastAsiaTheme="majorEastAsia" w:hAnsiTheme="majorEastAsia"/>
                <w:sz w:val="24"/>
              </w:rPr>
              <w:t>10.音频输出设有XLR平衡式插座输出；</w:t>
            </w:r>
          </w:p>
          <w:p w:rsidR="00EE7234" w:rsidRPr="00EE7234" w:rsidRDefault="00EE7234" w:rsidP="00EE7234">
            <w:pPr>
              <w:widowControl w:val="0"/>
              <w:tabs>
                <w:tab w:val="left" w:pos="312"/>
              </w:tabs>
              <w:spacing w:line="400" w:lineRule="exact"/>
              <w:textAlignment w:val="auto"/>
              <w:rPr>
                <w:rFonts w:asciiTheme="majorEastAsia" w:eastAsiaTheme="majorEastAsia" w:hAnsiTheme="majorEastAsia"/>
                <w:sz w:val="24"/>
              </w:rPr>
            </w:pPr>
            <w:r w:rsidRPr="00EE7234">
              <w:rPr>
                <w:rFonts w:asciiTheme="majorEastAsia" w:eastAsiaTheme="majorEastAsia" w:hAnsiTheme="majorEastAsia"/>
                <w:sz w:val="24"/>
              </w:rPr>
              <w:t>11.产品共提供40个可调频点。</w:t>
            </w:r>
          </w:p>
          <w:p w:rsidR="00EE7234" w:rsidRPr="00EE7234" w:rsidRDefault="00EE7234" w:rsidP="00EE7234">
            <w:pPr>
              <w:widowControl w:val="0"/>
              <w:tabs>
                <w:tab w:val="left" w:pos="312"/>
              </w:tabs>
              <w:spacing w:line="400" w:lineRule="exact"/>
              <w:textAlignment w:val="auto"/>
              <w:rPr>
                <w:rFonts w:asciiTheme="majorEastAsia" w:eastAsiaTheme="majorEastAsia" w:hAnsiTheme="majorEastAsia"/>
                <w:sz w:val="24"/>
              </w:rPr>
            </w:pPr>
            <w:r w:rsidRPr="00EE7234">
              <w:rPr>
                <w:rFonts w:asciiTheme="majorEastAsia" w:eastAsiaTheme="majorEastAsia" w:hAnsiTheme="majorEastAsia"/>
                <w:sz w:val="24"/>
              </w:rPr>
              <w:t>12.根据需要，可以配套同品牌的无线手持、无线腰包以及无线桌面高品质话筒。</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hint="eastAsia"/>
                <w:sz w:val="24"/>
              </w:rPr>
              <w:t>13.无线话筒组：智能</w:t>
            </w:r>
            <w:proofErr w:type="gramStart"/>
            <w:r w:rsidRPr="00EE7234">
              <w:rPr>
                <w:rFonts w:asciiTheme="majorEastAsia" w:eastAsiaTheme="majorEastAsia" w:hAnsiTheme="majorEastAsia" w:hint="eastAsia"/>
                <w:sz w:val="24"/>
              </w:rPr>
              <w:t>一拖四带接收</w:t>
            </w:r>
            <w:proofErr w:type="gramEnd"/>
            <w:r w:rsidRPr="00EE7234">
              <w:rPr>
                <w:rFonts w:asciiTheme="majorEastAsia" w:eastAsiaTheme="majorEastAsia" w:hAnsiTheme="majorEastAsia" w:hint="eastAsia"/>
                <w:sz w:val="24"/>
              </w:rPr>
              <w:t>，能“无缝”直连礼堂会议系统，无需更改现有系统设置。</w:t>
            </w:r>
          </w:p>
          <w:p w:rsidR="00EE7234" w:rsidRPr="00EE7234" w:rsidRDefault="00EE7234" w:rsidP="00EE7234">
            <w:pPr>
              <w:spacing w:line="400" w:lineRule="exact"/>
              <w:rPr>
                <w:rFonts w:asciiTheme="majorEastAsia" w:eastAsiaTheme="majorEastAsia" w:hAnsiTheme="majorEastAsia"/>
                <w:sz w:val="24"/>
              </w:rPr>
            </w:pP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hint="eastAsia"/>
                <w:sz w:val="24"/>
              </w:rPr>
              <w:t>二</w:t>
            </w:r>
            <w:r>
              <w:rPr>
                <w:rFonts w:asciiTheme="majorEastAsia" w:eastAsiaTheme="majorEastAsia" w:hAnsiTheme="majorEastAsia" w:hint="eastAsia"/>
                <w:sz w:val="24"/>
              </w:rPr>
              <w:t>、</w:t>
            </w:r>
            <w:r w:rsidRPr="00EE7234">
              <w:rPr>
                <w:rFonts w:asciiTheme="majorEastAsia" w:eastAsiaTheme="majorEastAsia" w:hAnsiTheme="majorEastAsia" w:hint="eastAsia"/>
                <w:sz w:val="24"/>
              </w:rPr>
              <w:t>主机</w:t>
            </w:r>
            <w:r w:rsidRPr="00EE7234">
              <w:rPr>
                <w:rFonts w:asciiTheme="majorEastAsia" w:eastAsiaTheme="majorEastAsia" w:hAnsiTheme="majorEastAsia"/>
                <w:sz w:val="24"/>
              </w:rPr>
              <w:t>技术参数：</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1.传输频段(Hz)：668~698M</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lastRenderedPageBreak/>
              <w:t>2.通信方式：DQPSKI调制</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3.频响偏差&amp;相位偏差：20~20KHz,频响偏差&lt;2dB,相位偏差30°-60°</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4.信号发射距离：110M</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5.</w:t>
            </w:r>
            <w:proofErr w:type="gramStart"/>
            <w:r w:rsidRPr="00EE7234">
              <w:rPr>
                <w:rFonts w:asciiTheme="majorEastAsia" w:eastAsiaTheme="majorEastAsia" w:hAnsiTheme="majorEastAsia"/>
                <w:sz w:val="24"/>
              </w:rPr>
              <w:t>频</w:t>
            </w:r>
            <w:proofErr w:type="gramEnd"/>
            <w:r w:rsidRPr="00EE7234">
              <w:rPr>
                <w:rFonts w:asciiTheme="majorEastAsia" w:eastAsiaTheme="majorEastAsia" w:hAnsiTheme="majorEastAsia"/>
                <w:sz w:val="24"/>
              </w:rPr>
              <w:t>点数：48个</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6.综合T.H.D：</w:t>
            </w:r>
            <w:r w:rsidRPr="00EE7234">
              <w:rPr>
                <w:rFonts w:asciiTheme="majorEastAsia" w:eastAsiaTheme="majorEastAsia" w:hAnsiTheme="majorEastAsia" w:cs="Calibri"/>
                <w:sz w:val="24"/>
              </w:rPr>
              <w:t> </w:t>
            </w:r>
            <w:r w:rsidRPr="00EE7234">
              <w:rPr>
                <w:rFonts w:asciiTheme="majorEastAsia" w:eastAsiaTheme="majorEastAsia" w:hAnsiTheme="majorEastAsia"/>
                <w:sz w:val="24"/>
              </w:rPr>
              <w:t>&lt;0.6%@1KHz</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7.综合S/N比：＞105dB</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8.传输时延：4.0ms</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9.电源：12V</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hint="eastAsia"/>
                <w:sz w:val="24"/>
              </w:rPr>
              <w:t>三</w:t>
            </w:r>
            <w:r>
              <w:rPr>
                <w:rFonts w:asciiTheme="majorEastAsia" w:eastAsiaTheme="majorEastAsia" w:hAnsiTheme="majorEastAsia" w:hint="eastAsia"/>
                <w:sz w:val="24"/>
              </w:rPr>
              <w:t>、</w:t>
            </w:r>
            <w:r w:rsidRPr="00EE7234">
              <w:rPr>
                <w:rFonts w:asciiTheme="majorEastAsia" w:eastAsiaTheme="majorEastAsia" w:hAnsiTheme="majorEastAsia"/>
                <w:sz w:val="24"/>
              </w:rPr>
              <w:t>话筒参数</w:t>
            </w:r>
            <w:r w:rsidRPr="00EE7234">
              <w:rPr>
                <w:rFonts w:asciiTheme="majorEastAsia" w:eastAsiaTheme="majorEastAsia" w:hAnsiTheme="majorEastAsia" w:hint="eastAsia"/>
                <w:sz w:val="24"/>
              </w:rPr>
              <w:t>（座式4个）</w:t>
            </w:r>
            <w:r w:rsidRPr="00EE7234">
              <w:rPr>
                <w:rFonts w:asciiTheme="majorEastAsia" w:eastAsiaTheme="majorEastAsia" w:hAnsiTheme="major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1.</w:t>
            </w:r>
            <w:proofErr w:type="gramStart"/>
            <w:r w:rsidRPr="00EE7234">
              <w:rPr>
                <w:rFonts w:asciiTheme="majorEastAsia" w:eastAsiaTheme="majorEastAsia" w:hAnsiTheme="majorEastAsia"/>
                <w:sz w:val="24"/>
              </w:rPr>
              <w:t>咪</w:t>
            </w:r>
            <w:proofErr w:type="gramEnd"/>
            <w:r w:rsidRPr="00EE7234">
              <w:rPr>
                <w:rFonts w:asciiTheme="majorEastAsia" w:eastAsiaTheme="majorEastAsia" w:hAnsiTheme="majorEastAsia"/>
                <w:sz w:val="24"/>
              </w:rPr>
              <w:t>杆样式：方形高品质</w:t>
            </w:r>
            <w:proofErr w:type="gramStart"/>
            <w:r w:rsidRPr="00EE7234">
              <w:rPr>
                <w:rFonts w:asciiTheme="majorEastAsia" w:eastAsiaTheme="majorEastAsia" w:hAnsiTheme="majorEastAsia"/>
                <w:sz w:val="24"/>
              </w:rPr>
              <w:t>咪</w:t>
            </w:r>
            <w:proofErr w:type="gramEnd"/>
            <w:r w:rsidRPr="00EE7234">
              <w:rPr>
                <w:rFonts w:asciiTheme="majorEastAsia" w:eastAsiaTheme="majorEastAsia" w:hAnsiTheme="majorEastAsia"/>
                <w:sz w:val="24"/>
              </w:rPr>
              <w:t>杆</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2.拾音</w:t>
            </w:r>
            <w:proofErr w:type="gramStart"/>
            <w:r w:rsidRPr="00EE7234">
              <w:rPr>
                <w:rFonts w:asciiTheme="majorEastAsia" w:eastAsiaTheme="majorEastAsia" w:hAnsiTheme="majorEastAsia"/>
                <w:sz w:val="24"/>
              </w:rPr>
              <w:t>咪</w:t>
            </w:r>
            <w:proofErr w:type="gramEnd"/>
            <w:r w:rsidRPr="00EE7234">
              <w:rPr>
                <w:rFonts w:asciiTheme="majorEastAsia" w:eastAsiaTheme="majorEastAsia" w:hAnsiTheme="majorEastAsia"/>
                <w:sz w:val="24"/>
              </w:rPr>
              <w:t>头：14mm直径镀金电容</w:t>
            </w:r>
            <w:proofErr w:type="gramStart"/>
            <w:r w:rsidRPr="00EE7234">
              <w:rPr>
                <w:rFonts w:asciiTheme="majorEastAsia" w:eastAsiaTheme="majorEastAsia" w:hAnsiTheme="majorEastAsia"/>
                <w:sz w:val="24"/>
              </w:rPr>
              <w:t>咪</w:t>
            </w:r>
            <w:proofErr w:type="gramEnd"/>
            <w:r w:rsidRPr="00EE7234">
              <w:rPr>
                <w:rFonts w:asciiTheme="majorEastAsia" w:eastAsiaTheme="majorEastAsia" w:hAnsiTheme="majorEastAsia"/>
                <w:sz w:val="24"/>
              </w:rPr>
              <w:t>头</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3.指向特性：</w:t>
            </w:r>
            <w:proofErr w:type="gramStart"/>
            <w:r w:rsidRPr="00EE7234">
              <w:rPr>
                <w:rFonts w:asciiTheme="majorEastAsia" w:eastAsiaTheme="majorEastAsia" w:hAnsiTheme="majorEastAsia"/>
                <w:sz w:val="24"/>
              </w:rPr>
              <w:t>超心型</w:t>
            </w:r>
            <w:proofErr w:type="gramEnd"/>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4.灵敏度：-28</w:t>
            </w:r>
            <w:r w:rsidRPr="00EE7234">
              <w:rPr>
                <w:rFonts w:asciiTheme="majorEastAsia" w:eastAsiaTheme="majorEastAsia" w:hAnsiTheme="majorEastAsia" w:cs="Calibri"/>
                <w:sz w:val="24"/>
              </w:rPr>
              <w:t> </w:t>
            </w:r>
            <w:r w:rsidRPr="00EE7234">
              <w:rPr>
                <w:rFonts w:asciiTheme="majorEastAsia" w:eastAsiaTheme="majorEastAsia" w:hAnsiTheme="majorEastAsia"/>
                <w:sz w:val="24"/>
              </w:rPr>
              <w:t>dB</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5.频率响应：30Hz-18KHz</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6.输入阻抗：2.2KΩ</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7.最大声压级：130</w:t>
            </w:r>
            <w:r w:rsidRPr="00EE7234">
              <w:rPr>
                <w:rFonts w:asciiTheme="majorEastAsia" w:eastAsiaTheme="majorEastAsia" w:hAnsiTheme="majorEastAsia" w:cs="Calibri"/>
                <w:sz w:val="24"/>
              </w:rPr>
              <w:t> </w:t>
            </w:r>
            <w:r w:rsidRPr="00EE7234">
              <w:rPr>
                <w:rFonts w:asciiTheme="majorEastAsia" w:eastAsiaTheme="majorEastAsia" w:hAnsiTheme="majorEastAsia"/>
                <w:sz w:val="24"/>
              </w:rPr>
              <w:t>dB</w:t>
            </w:r>
            <w:r w:rsidRPr="00EE7234">
              <w:rPr>
                <w:rFonts w:asciiTheme="majorEastAsia" w:eastAsiaTheme="majorEastAsia" w:hAnsiTheme="majorEastAsia" w:cs="Calibri"/>
                <w:sz w:val="24"/>
              </w:rPr>
              <w:t> </w:t>
            </w:r>
            <w:r w:rsidRPr="00EE7234">
              <w:rPr>
                <w:rFonts w:asciiTheme="majorEastAsia" w:eastAsiaTheme="majorEastAsia" w:hAnsiTheme="majorEastAsia"/>
                <w:sz w:val="24"/>
              </w:rPr>
              <w:t>(THD&lt;3%)</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8.等效噪声：25</w:t>
            </w:r>
            <w:r w:rsidRPr="00EE7234">
              <w:rPr>
                <w:rFonts w:asciiTheme="majorEastAsia" w:eastAsiaTheme="majorEastAsia" w:hAnsiTheme="majorEastAsia" w:cs="Calibri"/>
                <w:sz w:val="24"/>
              </w:rPr>
              <w:t> </w:t>
            </w:r>
            <w:r w:rsidRPr="00EE7234">
              <w:rPr>
                <w:rFonts w:asciiTheme="majorEastAsia" w:eastAsiaTheme="majorEastAsia" w:hAnsiTheme="majorEastAsia"/>
                <w:sz w:val="24"/>
              </w:rPr>
              <w:t>dB-A</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9.天线程式：麦克风内置专业天线</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10.载波频段：UHF522MHz~651</w:t>
            </w:r>
            <w:r w:rsidRPr="00EE7234">
              <w:rPr>
                <w:rFonts w:asciiTheme="majorEastAsia" w:eastAsiaTheme="majorEastAsia" w:hAnsiTheme="majorEastAsia" w:cs="Calibri"/>
                <w:sz w:val="24"/>
              </w:rPr>
              <w:t> </w:t>
            </w:r>
            <w:r w:rsidRPr="00EE7234">
              <w:rPr>
                <w:rFonts w:asciiTheme="majorEastAsia" w:eastAsiaTheme="majorEastAsia" w:hAnsiTheme="majorEastAsia"/>
                <w:sz w:val="24"/>
              </w:rPr>
              <w:t>MHz</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11.振荡方式：PLL频率合成技术</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12.谐波辐射：低于主波45dBm以上</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13.频带宽度：32MHz</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14.最大偏移度：</w:t>
            </w:r>
            <w:r w:rsidRPr="00EE7234">
              <w:rPr>
                <w:rFonts w:asciiTheme="majorEastAsia" w:eastAsiaTheme="majorEastAsia" w:hAnsiTheme="majorEastAsia" w:cs="仿宋" w:hint="eastAsia"/>
                <w:sz w:val="24"/>
              </w:rPr>
              <w:t>±</w:t>
            </w:r>
            <w:r w:rsidRPr="00EE7234">
              <w:rPr>
                <w:rFonts w:asciiTheme="majorEastAsia" w:eastAsiaTheme="majorEastAsia" w:hAnsiTheme="majorEastAsia"/>
                <w:sz w:val="24"/>
              </w:rPr>
              <w:t>45KHz</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15.RF功率输出：10mW/40mW</w:t>
            </w:r>
            <w:r>
              <w:rPr>
                <w:rFonts w:asciiTheme="majorEastAsia" w:eastAsiaTheme="majorEastAsia" w:hAnsiTheme="majorEastAsia" w:hint="eastAsia"/>
                <w:sz w:val="24"/>
              </w:rPr>
              <w:t>；</w:t>
            </w:r>
          </w:p>
          <w:p w:rsidR="00EE7234" w:rsidRPr="00EE7234" w:rsidRDefault="00EE7234" w:rsidP="00EE7234">
            <w:pPr>
              <w:spacing w:line="400" w:lineRule="exact"/>
              <w:rPr>
                <w:rFonts w:asciiTheme="majorEastAsia" w:eastAsiaTheme="majorEastAsia" w:hAnsiTheme="majorEastAsia"/>
                <w:sz w:val="24"/>
              </w:rPr>
            </w:pPr>
            <w:r w:rsidRPr="00EE7234">
              <w:rPr>
                <w:rFonts w:asciiTheme="majorEastAsia" w:eastAsiaTheme="majorEastAsia" w:hAnsiTheme="majorEastAsia"/>
                <w:sz w:val="24"/>
              </w:rPr>
              <w:t>16.供电：3000mAh</w:t>
            </w:r>
            <w:proofErr w:type="gramStart"/>
            <w:r w:rsidRPr="00EE7234">
              <w:rPr>
                <w:rFonts w:asciiTheme="majorEastAsia" w:eastAsiaTheme="majorEastAsia" w:hAnsiTheme="majorEastAsia"/>
                <w:sz w:val="24"/>
              </w:rPr>
              <w:t>锂</w:t>
            </w:r>
            <w:proofErr w:type="gramEnd"/>
            <w:r w:rsidRPr="00EE7234">
              <w:rPr>
                <w:rFonts w:asciiTheme="majorEastAsia" w:eastAsiaTheme="majorEastAsia" w:hAnsiTheme="majorEastAsia"/>
                <w:sz w:val="24"/>
              </w:rPr>
              <w:t>离子聚合物电池</w:t>
            </w:r>
            <w:r>
              <w:rPr>
                <w:rFonts w:asciiTheme="majorEastAsia" w:eastAsiaTheme="majorEastAsia" w:hAnsiTheme="majorEastAsia" w:hint="eastAsia"/>
                <w:sz w:val="24"/>
              </w:rPr>
              <w:t>；</w:t>
            </w:r>
          </w:p>
          <w:p w:rsidR="00EE7234" w:rsidRPr="0087281D" w:rsidRDefault="00EE7234" w:rsidP="0087281D">
            <w:pPr>
              <w:wordWrap w:val="0"/>
              <w:spacing w:line="500" w:lineRule="exact"/>
              <w:rPr>
                <w:rFonts w:asciiTheme="majorEastAsia" w:eastAsiaTheme="majorEastAsia" w:hAnsiTheme="majorEastAsia"/>
                <w:sz w:val="24"/>
              </w:rPr>
            </w:pPr>
            <w:r w:rsidRPr="00EE7234">
              <w:rPr>
                <w:rFonts w:asciiTheme="majorEastAsia" w:eastAsiaTheme="majorEastAsia" w:hAnsiTheme="majorEastAsia"/>
                <w:sz w:val="24"/>
              </w:rPr>
              <w:t>17.</w:t>
            </w:r>
            <w:r w:rsidRPr="0087281D">
              <w:rPr>
                <w:rFonts w:asciiTheme="majorEastAsia" w:eastAsiaTheme="majorEastAsia" w:hAnsiTheme="majorEastAsia"/>
                <w:sz w:val="24"/>
              </w:rPr>
              <w:t>发言时间：＞24h</w:t>
            </w:r>
            <w:r w:rsidRPr="0087281D">
              <w:rPr>
                <w:rFonts w:asciiTheme="majorEastAsia" w:eastAsiaTheme="majorEastAsia" w:hAnsiTheme="majorEastAsia" w:hint="eastAsia"/>
                <w:sz w:val="24"/>
              </w:rPr>
              <w:t>。</w:t>
            </w:r>
          </w:p>
          <w:p w:rsidR="0087281D" w:rsidRPr="0087281D" w:rsidRDefault="0087281D" w:rsidP="0087281D">
            <w:pPr>
              <w:pStyle w:val="2"/>
              <w:wordWrap w:val="0"/>
              <w:spacing w:after="0" w:line="500" w:lineRule="exact"/>
              <w:ind w:leftChars="0" w:left="0" w:firstLine="0"/>
            </w:pPr>
            <w:r w:rsidRPr="0087281D">
              <w:rPr>
                <w:rFonts w:asciiTheme="majorEastAsia" w:eastAsiaTheme="majorEastAsia" w:hAnsiTheme="majorEastAsia" w:hint="eastAsia"/>
                <w:sz w:val="24"/>
                <w:highlight w:val="yellow"/>
              </w:rPr>
              <w:t>18.</w:t>
            </w:r>
            <w:r w:rsidRPr="0087281D">
              <w:rPr>
                <w:rFonts w:asciiTheme="majorEastAsia" w:eastAsiaTheme="majorEastAsia" w:hAnsiTheme="majorEastAsia"/>
                <w:sz w:val="24"/>
                <w:highlight w:val="yellow"/>
              </w:rPr>
              <w:t>≤200mmx34.5mmx23mm(长x宽x高)；底座≥138mmx98mmx54mm(长x宽x高）。话筒有效拾音距离≥80cm。</w:t>
            </w:r>
          </w:p>
        </w:tc>
      </w:tr>
    </w:tbl>
    <w:p w:rsidR="00FE4C4C" w:rsidRDefault="00F81DC4" w:rsidP="004816AA">
      <w:pPr>
        <w:tabs>
          <w:tab w:val="left" w:pos="0"/>
        </w:tabs>
        <w:adjustRightInd w:val="0"/>
        <w:spacing w:line="500" w:lineRule="exact"/>
        <w:ind w:firstLineChars="200" w:firstLine="482"/>
        <w:rPr>
          <w:rFonts w:asciiTheme="majorEastAsia" w:eastAsiaTheme="majorEastAsia" w:hAnsiTheme="majorEastAsia" w:cs="黑体"/>
          <w:b/>
          <w:sz w:val="24"/>
        </w:rPr>
      </w:pPr>
      <w:r>
        <w:rPr>
          <w:rFonts w:asciiTheme="majorEastAsia" w:eastAsiaTheme="majorEastAsia" w:hAnsiTheme="majorEastAsia" w:cs="黑体" w:hint="eastAsia"/>
          <w:b/>
          <w:sz w:val="24"/>
        </w:rPr>
        <w:lastRenderedPageBreak/>
        <w:t>三、商务要求：</w:t>
      </w:r>
    </w:p>
    <w:p w:rsidR="003468FD" w:rsidRPr="003468FD" w:rsidRDefault="003468FD" w:rsidP="003468FD">
      <w:pPr>
        <w:spacing w:line="500" w:lineRule="exact"/>
        <w:ind w:firstLineChars="200" w:firstLine="480"/>
        <w:rPr>
          <w:rFonts w:ascii="宋体" w:hAnsi="宋体"/>
          <w:sz w:val="24"/>
        </w:rPr>
      </w:pPr>
      <w:r w:rsidRPr="003468FD">
        <w:rPr>
          <w:rFonts w:ascii="宋体" w:hAnsi="宋体" w:hint="eastAsia"/>
          <w:sz w:val="24"/>
        </w:rPr>
        <w:t>1.交货日期：合同签订后10天完成</w:t>
      </w:r>
    </w:p>
    <w:p w:rsidR="003468FD" w:rsidRPr="003468FD" w:rsidRDefault="003468FD" w:rsidP="003468FD">
      <w:pPr>
        <w:spacing w:line="500" w:lineRule="exact"/>
        <w:ind w:firstLineChars="200" w:firstLine="480"/>
        <w:rPr>
          <w:rFonts w:ascii="宋体" w:hAnsi="宋体"/>
          <w:sz w:val="24"/>
        </w:rPr>
      </w:pPr>
      <w:r w:rsidRPr="003468FD">
        <w:rPr>
          <w:rFonts w:ascii="宋体" w:hAnsi="宋体" w:hint="eastAsia"/>
          <w:sz w:val="24"/>
        </w:rPr>
        <w:t>2.交货地点：福州职业技术学院礼堂</w:t>
      </w:r>
    </w:p>
    <w:p w:rsidR="00FE4C4C" w:rsidRPr="003468FD" w:rsidRDefault="003468FD" w:rsidP="003468FD">
      <w:pPr>
        <w:spacing w:line="500" w:lineRule="exact"/>
        <w:ind w:firstLineChars="200" w:firstLine="480"/>
        <w:rPr>
          <w:rFonts w:asciiTheme="majorEastAsia" w:eastAsiaTheme="majorEastAsia" w:hAnsiTheme="majorEastAsia"/>
          <w:sz w:val="24"/>
        </w:rPr>
      </w:pPr>
      <w:r w:rsidRPr="003468FD">
        <w:rPr>
          <w:rFonts w:ascii="宋体" w:hAnsi="宋体" w:hint="eastAsia"/>
          <w:sz w:val="24"/>
        </w:rPr>
        <w:lastRenderedPageBreak/>
        <w:t>3.付款方式：全部货物交货经安装调试，并经验收合格后，5个工作日内学校凭收讫货物的验收凭证和货物验收合格文件等材料以转账方式向供应商一次性支付 100% 的货物价款。</w:t>
      </w:r>
    </w:p>
    <w:p w:rsidR="003468FD" w:rsidRPr="003468FD" w:rsidRDefault="003468FD" w:rsidP="003468FD">
      <w:pPr>
        <w:tabs>
          <w:tab w:val="left" w:pos="0"/>
        </w:tabs>
        <w:adjustRightInd w:val="0"/>
        <w:spacing w:line="500" w:lineRule="exact"/>
        <w:ind w:firstLineChars="200" w:firstLine="482"/>
        <w:rPr>
          <w:rFonts w:asciiTheme="majorEastAsia" w:eastAsiaTheme="majorEastAsia" w:hAnsiTheme="majorEastAsia"/>
          <w:b/>
          <w:sz w:val="24"/>
        </w:rPr>
      </w:pPr>
      <w:r w:rsidRPr="003468FD">
        <w:rPr>
          <w:rFonts w:asciiTheme="majorEastAsia" w:eastAsiaTheme="majorEastAsia" w:hAnsiTheme="majorEastAsia" w:hint="eastAsia"/>
          <w:b/>
          <w:sz w:val="24"/>
        </w:rPr>
        <w:t>4.包装和运输：</w:t>
      </w:r>
    </w:p>
    <w:p w:rsidR="003468FD" w:rsidRPr="003468FD" w:rsidRDefault="003468FD" w:rsidP="003468FD">
      <w:pPr>
        <w:tabs>
          <w:tab w:val="left" w:pos="0"/>
        </w:tabs>
        <w:adjustRightInd w:val="0"/>
        <w:spacing w:line="500" w:lineRule="exact"/>
        <w:ind w:firstLineChars="200" w:firstLine="480"/>
        <w:rPr>
          <w:rFonts w:asciiTheme="majorEastAsia" w:eastAsiaTheme="majorEastAsia" w:hAnsiTheme="majorEastAsia"/>
          <w:sz w:val="24"/>
        </w:rPr>
      </w:pPr>
      <w:r w:rsidRPr="003468FD">
        <w:rPr>
          <w:rFonts w:asciiTheme="majorEastAsia" w:eastAsiaTheme="majorEastAsia" w:hAnsiTheme="majorEastAsia" w:hint="eastAsia"/>
          <w:sz w:val="24"/>
        </w:rPr>
        <w:t>4.1.包装必须与运输方式相适应，包装方式的确定及包装费用均由中标人负责；由于不适当的包装而造成货物在运输过程中有任何损坏、丢失由中标人负责。</w:t>
      </w:r>
    </w:p>
    <w:p w:rsidR="003468FD" w:rsidRPr="003468FD" w:rsidRDefault="003468FD" w:rsidP="003468FD">
      <w:pPr>
        <w:tabs>
          <w:tab w:val="left" w:pos="0"/>
        </w:tabs>
        <w:adjustRightInd w:val="0"/>
        <w:spacing w:line="500" w:lineRule="exact"/>
        <w:ind w:firstLineChars="200" w:firstLine="480"/>
        <w:rPr>
          <w:rFonts w:asciiTheme="majorEastAsia" w:eastAsiaTheme="majorEastAsia" w:hAnsiTheme="majorEastAsia"/>
          <w:sz w:val="24"/>
        </w:rPr>
      </w:pPr>
      <w:r w:rsidRPr="003468FD">
        <w:rPr>
          <w:rFonts w:asciiTheme="majorEastAsia" w:eastAsiaTheme="majorEastAsia" w:hAnsiTheme="majorEastAsia" w:hint="eastAsia"/>
          <w:sz w:val="24"/>
        </w:rPr>
        <w:t>4.2.专用工具及备品备件应分别包装，并在包装箱外加以注明其用处。</w:t>
      </w:r>
    </w:p>
    <w:p w:rsidR="003468FD" w:rsidRPr="003468FD" w:rsidRDefault="003468FD" w:rsidP="003468FD">
      <w:pPr>
        <w:tabs>
          <w:tab w:val="left" w:pos="0"/>
        </w:tabs>
        <w:adjustRightInd w:val="0"/>
        <w:spacing w:line="500" w:lineRule="exact"/>
        <w:ind w:firstLineChars="200" w:firstLine="480"/>
        <w:rPr>
          <w:rFonts w:asciiTheme="majorEastAsia" w:eastAsiaTheme="majorEastAsia" w:hAnsiTheme="majorEastAsia"/>
          <w:sz w:val="24"/>
        </w:rPr>
      </w:pPr>
      <w:r w:rsidRPr="003468FD">
        <w:rPr>
          <w:rFonts w:asciiTheme="majorEastAsia" w:eastAsiaTheme="majorEastAsia" w:hAnsiTheme="majorEastAsia" w:hint="eastAsia"/>
          <w:sz w:val="24"/>
        </w:rPr>
        <w:t>4.3.符合运输要求，保证货物到达目的地时完好，无毁损，包装不回收。在运输过程中造成的产品损失或损坏由中标人负担。</w:t>
      </w:r>
    </w:p>
    <w:p w:rsidR="003468FD" w:rsidRPr="003468FD" w:rsidRDefault="003468FD" w:rsidP="003468FD">
      <w:pPr>
        <w:tabs>
          <w:tab w:val="left" w:pos="0"/>
        </w:tabs>
        <w:adjustRightInd w:val="0"/>
        <w:spacing w:line="500" w:lineRule="exact"/>
        <w:ind w:firstLineChars="200" w:firstLine="480"/>
        <w:rPr>
          <w:rFonts w:asciiTheme="majorEastAsia" w:eastAsiaTheme="majorEastAsia" w:hAnsiTheme="majorEastAsia"/>
          <w:sz w:val="24"/>
        </w:rPr>
      </w:pPr>
      <w:r w:rsidRPr="003468FD">
        <w:rPr>
          <w:rFonts w:asciiTheme="majorEastAsia" w:eastAsiaTheme="majorEastAsia" w:hAnsiTheme="majorEastAsia" w:hint="eastAsia"/>
          <w:sz w:val="24"/>
        </w:rPr>
        <w:t>4.4.货物、生产、包装、仓储、运输、装卸、保险以及中标人进行安装、调试、验收、培训、技术服务（包括技术资料）、保障服务等全部费用及税费均包含在本合同价款中。</w:t>
      </w:r>
    </w:p>
    <w:p w:rsidR="003468FD" w:rsidRPr="003468FD" w:rsidRDefault="003468FD" w:rsidP="003468FD">
      <w:pPr>
        <w:tabs>
          <w:tab w:val="left" w:pos="0"/>
        </w:tabs>
        <w:adjustRightInd w:val="0"/>
        <w:spacing w:line="500" w:lineRule="exact"/>
        <w:ind w:firstLineChars="200" w:firstLine="480"/>
        <w:rPr>
          <w:rFonts w:asciiTheme="majorEastAsia" w:eastAsiaTheme="majorEastAsia" w:hAnsiTheme="majorEastAsia"/>
          <w:sz w:val="24"/>
        </w:rPr>
      </w:pPr>
      <w:r w:rsidRPr="003468FD">
        <w:rPr>
          <w:rFonts w:asciiTheme="majorEastAsia" w:eastAsiaTheme="majorEastAsia" w:hAnsiTheme="majorEastAsia" w:hint="eastAsia"/>
          <w:sz w:val="24"/>
        </w:rPr>
        <w:t>4.5.若采用空运的以下单证原件在到货同时交给采购人，其单证副本（或复印件）则应在到货前三天内交给采购人。</w:t>
      </w:r>
    </w:p>
    <w:p w:rsidR="003468FD" w:rsidRPr="003468FD" w:rsidRDefault="003468FD" w:rsidP="003468FD">
      <w:pPr>
        <w:tabs>
          <w:tab w:val="left" w:pos="0"/>
        </w:tabs>
        <w:adjustRightInd w:val="0"/>
        <w:spacing w:line="500" w:lineRule="exact"/>
        <w:ind w:firstLineChars="200" w:firstLine="482"/>
        <w:rPr>
          <w:rFonts w:asciiTheme="majorEastAsia" w:eastAsiaTheme="majorEastAsia" w:hAnsiTheme="majorEastAsia"/>
          <w:sz w:val="24"/>
        </w:rPr>
      </w:pPr>
      <w:r w:rsidRPr="003468FD">
        <w:rPr>
          <w:rFonts w:asciiTheme="majorEastAsia" w:eastAsiaTheme="majorEastAsia" w:hAnsiTheme="majorEastAsia" w:hint="eastAsia"/>
          <w:b/>
          <w:sz w:val="24"/>
        </w:rPr>
        <w:t>5.质保期：</w:t>
      </w:r>
      <w:r w:rsidRPr="003468FD">
        <w:rPr>
          <w:rFonts w:asciiTheme="majorEastAsia" w:eastAsiaTheme="majorEastAsia" w:hAnsiTheme="majorEastAsia" w:hint="eastAsia"/>
          <w:sz w:val="24"/>
        </w:rPr>
        <w:t>免费保修期为3年（从货到验收合格之日起算）。</w:t>
      </w:r>
    </w:p>
    <w:p w:rsidR="003468FD" w:rsidRPr="003468FD" w:rsidRDefault="003468FD" w:rsidP="003468FD">
      <w:pPr>
        <w:spacing w:line="500" w:lineRule="exact"/>
        <w:ind w:firstLineChars="200" w:firstLine="482"/>
        <w:rPr>
          <w:rFonts w:asciiTheme="majorEastAsia" w:eastAsiaTheme="majorEastAsia" w:hAnsiTheme="majorEastAsia" w:cs="宋体"/>
          <w:sz w:val="24"/>
        </w:rPr>
      </w:pPr>
      <w:r w:rsidRPr="003468FD">
        <w:rPr>
          <w:rFonts w:asciiTheme="majorEastAsia" w:eastAsiaTheme="majorEastAsia" w:hAnsiTheme="majorEastAsia" w:hint="eastAsia"/>
          <w:b/>
          <w:sz w:val="24"/>
        </w:rPr>
        <w:t>6.售后服务：</w:t>
      </w:r>
      <w:r w:rsidRPr="003468FD">
        <w:rPr>
          <w:rFonts w:asciiTheme="majorEastAsia" w:eastAsiaTheme="majorEastAsia" w:hAnsiTheme="majorEastAsia" w:cs="宋体" w:hint="eastAsia"/>
          <w:sz w:val="24"/>
        </w:rPr>
        <w:t>6.1在质量保证期内设备运行发生故障时，成交人在接到采购人故障通知后 4 小时内应委派专业技术人员到现场免费提供咨询、维修和更换零部件等服务，并及时填写维修报告(包括故障原因、处理情况及采购人意见等)报采购人备案，若24小时内无法排除故障，则应先提供同档次备用产品供采购人使用，其中发生一切费用</w:t>
      </w:r>
      <w:proofErr w:type="gramStart"/>
      <w:r w:rsidRPr="003468FD">
        <w:rPr>
          <w:rFonts w:asciiTheme="majorEastAsia" w:eastAsiaTheme="majorEastAsia" w:hAnsiTheme="majorEastAsia" w:cs="宋体" w:hint="eastAsia"/>
          <w:sz w:val="24"/>
        </w:rPr>
        <w:t>由成交人</w:t>
      </w:r>
      <w:proofErr w:type="gramEnd"/>
      <w:r w:rsidRPr="003468FD">
        <w:rPr>
          <w:rFonts w:asciiTheme="majorEastAsia" w:eastAsiaTheme="majorEastAsia" w:hAnsiTheme="majorEastAsia" w:cs="宋体" w:hint="eastAsia"/>
          <w:sz w:val="24"/>
        </w:rPr>
        <w:t>承担。质量保证期内成交人有责任对设备进行不定期的巡查检修，且成交人需每年为采购人机修人员免费进行至少一次的维修技术培训，免费保修期结束前一个月内成交人应负责对货物进行一次免费全面检查，如发现潜在问题，应负责排除，保证货物的正常运行。质保期外重复出现质保期内出现的故障属免费保修范围。</w:t>
      </w:r>
    </w:p>
    <w:p w:rsidR="003468FD" w:rsidRPr="003468FD" w:rsidRDefault="003468FD" w:rsidP="003468FD">
      <w:pPr>
        <w:spacing w:line="500" w:lineRule="exact"/>
        <w:ind w:firstLineChars="200" w:firstLine="480"/>
        <w:rPr>
          <w:rFonts w:asciiTheme="majorEastAsia" w:eastAsiaTheme="majorEastAsia" w:hAnsiTheme="majorEastAsia" w:cs="宋体"/>
          <w:sz w:val="24"/>
        </w:rPr>
      </w:pPr>
      <w:r w:rsidRPr="003468FD">
        <w:rPr>
          <w:rFonts w:asciiTheme="majorEastAsia" w:eastAsiaTheme="majorEastAsia" w:hAnsiTheme="majorEastAsia" w:cs="宋体" w:hint="eastAsia"/>
          <w:sz w:val="24"/>
        </w:rPr>
        <w:t>6.2成交人设有维修点和技术服务机构，应提供7×24小时电话响应服务。质量保证期内成交人有责任对设备进行不定期的巡查检修。</w:t>
      </w:r>
    </w:p>
    <w:p w:rsidR="003468FD" w:rsidRPr="003468FD" w:rsidRDefault="003468FD" w:rsidP="003468FD">
      <w:pPr>
        <w:tabs>
          <w:tab w:val="left" w:pos="0"/>
        </w:tabs>
        <w:adjustRightInd w:val="0"/>
        <w:spacing w:line="500" w:lineRule="exact"/>
        <w:ind w:firstLineChars="200" w:firstLine="480"/>
        <w:rPr>
          <w:rFonts w:asciiTheme="majorEastAsia" w:eastAsiaTheme="majorEastAsia" w:hAnsiTheme="majorEastAsia" w:cs="宋体"/>
          <w:sz w:val="24"/>
        </w:rPr>
      </w:pPr>
      <w:r w:rsidRPr="003468FD">
        <w:rPr>
          <w:rFonts w:asciiTheme="majorEastAsia" w:eastAsiaTheme="majorEastAsia" w:hAnsiTheme="majorEastAsia" w:cs="宋体" w:hint="eastAsia"/>
          <w:sz w:val="24"/>
        </w:rPr>
        <w:t>6.3在质</w:t>
      </w:r>
      <w:proofErr w:type="gramStart"/>
      <w:r w:rsidRPr="003468FD">
        <w:rPr>
          <w:rFonts w:asciiTheme="majorEastAsia" w:eastAsiaTheme="majorEastAsia" w:hAnsiTheme="majorEastAsia" w:cs="宋体" w:hint="eastAsia"/>
          <w:sz w:val="24"/>
        </w:rPr>
        <w:t>保期间</w:t>
      </w:r>
      <w:proofErr w:type="gramEnd"/>
      <w:r w:rsidRPr="003468FD">
        <w:rPr>
          <w:rFonts w:asciiTheme="majorEastAsia" w:eastAsiaTheme="majorEastAsia" w:hAnsiTheme="majorEastAsia" w:cs="宋体" w:hint="eastAsia"/>
          <w:sz w:val="24"/>
        </w:rPr>
        <w:t>所有设备的检定或校准费用均</w:t>
      </w:r>
      <w:proofErr w:type="gramStart"/>
      <w:r w:rsidRPr="003468FD">
        <w:rPr>
          <w:rFonts w:asciiTheme="majorEastAsia" w:eastAsiaTheme="majorEastAsia" w:hAnsiTheme="majorEastAsia" w:cs="宋体" w:hint="eastAsia"/>
          <w:sz w:val="24"/>
        </w:rPr>
        <w:t>由成交人</w:t>
      </w:r>
      <w:proofErr w:type="gramEnd"/>
      <w:r w:rsidRPr="003468FD">
        <w:rPr>
          <w:rFonts w:asciiTheme="majorEastAsia" w:eastAsiaTheme="majorEastAsia" w:hAnsiTheme="majorEastAsia" w:cs="宋体" w:hint="eastAsia"/>
          <w:sz w:val="24"/>
        </w:rPr>
        <w:t>承担。</w:t>
      </w:r>
    </w:p>
    <w:p w:rsidR="008B30D0" w:rsidRPr="008B30D0" w:rsidRDefault="008B30D0" w:rsidP="008B30D0">
      <w:pPr>
        <w:tabs>
          <w:tab w:val="left" w:pos="900"/>
          <w:tab w:val="left" w:pos="1100"/>
        </w:tabs>
        <w:spacing w:line="520" w:lineRule="exact"/>
        <w:ind w:firstLineChars="196" w:firstLine="472"/>
        <w:rPr>
          <w:rFonts w:asciiTheme="majorEastAsia" w:eastAsiaTheme="majorEastAsia" w:hAnsiTheme="majorEastAsia" w:cs="黑体"/>
          <w:b/>
          <w:sz w:val="24"/>
        </w:rPr>
      </w:pPr>
      <w:bookmarkStart w:id="3" w:name="_Toc97708365"/>
      <w:r w:rsidRPr="008B30D0">
        <w:rPr>
          <w:rFonts w:asciiTheme="majorEastAsia" w:eastAsiaTheme="majorEastAsia" w:hAnsiTheme="majorEastAsia" w:cs="黑体" w:hint="eastAsia"/>
          <w:b/>
          <w:sz w:val="24"/>
        </w:rPr>
        <w:t>7、验收要求：</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7.1</w:t>
      </w:r>
      <w:r>
        <w:rPr>
          <w:rFonts w:ascii="宋体" w:hAnsi="宋体"/>
          <w:sz w:val="24"/>
        </w:rPr>
        <w:t>验收期次</w:t>
      </w:r>
      <w:r>
        <w:rPr>
          <w:rFonts w:ascii="宋体" w:hAnsi="宋体" w:hint="eastAsia"/>
          <w:sz w:val="24"/>
        </w:rPr>
        <w:t>：</w:t>
      </w:r>
      <w:r>
        <w:rPr>
          <w:rFonts w:ascii="宋体" w:hAnsi="宋体" w:hint="eastAsia"/>
          <w:sz w:val="24"/>
          <w:u w:val="single"/>
        </w:rPr>
        <w:t>（1）</w:t>
      </w:r>
      <w:r>
        <w:rPr>
          <w:rFonts w:ascii="宋体" w:hAnsi="宋体" w:hint="eastAsia"/>
          <w:sz w:val="24"/>
        </w:rPr>
        <w:t>次</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7.2验收标准</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lastRenderedPageBreak/>
        <w:t>7.2.1中标人所提供的货物必须是厂商原装、全新的正品，符合国家的有关标准。标准：本合同所指的货物及服务应符合合同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r>
        <w:rPr>
          <w:rFonts w:ascii="宋体" w:hAnsi="宋体"/>
          <w:sz w:val="24"/>
        </w:rPr>
        <w:t xml:space="preserve"> </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7.2.</w:t>
      </w:r>
      <w:r>
        <w:rPr>
          <w:rFonts w:ascii="宋体" w:hAnsi="宋体"/>
          <w:sz w:val="24"/>
        </w:rPr>
        <w:t>2</w:t>
      </w:r>
      <w:r>
        <w:rPr>
          <w:rFonts w:ascii="宋体" w:hAnsi="宋体" w:hint="eastAsia"/>
          <w:sz w:val="24"/>
        </w:rPr>
        <w:t>中标人所提供的货物均由中标人免费送货至采购人指定的交货地点。</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7.2.</w:t>
      </w:r>
      <w:r>
        <w:rPr>
          <w:rFonts w:ascii="宋体" w:hAnsi="宋体"/>
          <w:sz w:val="24"/>
        </w:rPr>
        <w:t>3</w:t>
      </w:r>
      <w:r>
        <w:rPr>
          <w:rFonts w:ascii="宋体" w:hAnsi="宋体" w:hint="eastAsia"/>
          <w:sz w:val="24"/>
        </w:rPr>
        <w:t>运输过程中造成的货物损坏、丢失或其它质量问题，其责任和损失由中标人负担。</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7.2.</w:t>
      </w:r>
      <w:r>
        <w:rPr>
          <w:rFonts w:ascii="宋体" w:hAnsi="宋体"/>
          <w:sz w:val="24"/>
        </w:rPr>
        <w:t>4</w:t>
      </w:r>
      <w:r>
        <w:rPr>
          <w:rFonts w:ascii="宋体" w:hAnsi="宋体" w:hint="eastAsia"/>
          <w:sz w:val="24"/>
        </w:rPr>
        <w:t>本合同价为固定价，不受时间、物价升降等因素的影响，中标人需按所报清单上所列品种送货，不准以其它同类型代替。</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7.2.</w:t>
      </w:r>
      <w:r>
        <w:rPr>
          <w:rFonts w:ascii="宋体" w:hAnsi="宋体"/>
          <w:sz w:val="24"/>
        </w:rPr>
        <w:t>5</w:t>
      </w:r>
      <w:r>
        <w:rPr>
          <w:rFonts w:ascii="宋体" w:hAnsi="宋体" w:hint="eastAsia"/>
          <w:sz w:val="24"/>
        </w:rPr>
        <w:t>中标人应在供货同时向采购人提供所有有关本合同执行的技术文件。如果项目必需但合同又未作规定的要中标人才能提供的技术文件，中标人也应及时向采购人提供。技术文件可以是手册、说明、其他形式的文件资料。</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7.2.</w:t>
      </w:r>
      <w:r>
        <w:rPr>
          <w:rFonts w:ascii="宋体" w:hAnsi="宋体"/>
          <w:sz w:val="24"/>
        </w:rPr>
        <w:t>6</w:t>
      </w:r>
      <w:r>
        <w:rPr>
          <w:rFonts w:ascii="宋体" w:hAnsi="宋体" w:hint="eastAsia"/>
          <w:sz w:val="24"/>
        </w:rPr>
        <w:t>上述技术文件应包含保证采购人能够正确进行使用、检查、测试、验收的需要的所有内容。</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7.2.</w:t>
      </w:r>
      <w:r>
        <w:rPr>
          <w:rFonts w:ascii="宋体" w:hAnsi="宋体"/>
          <w:sz w:val="24"/>
        </w:rPr>
        <w:t>7</w:t>
      </w:r>
      <w:r>
        <w:rPr>
          <w:rFonts w:ascii="宋体" w:hAnsi="宋体" w:hint="eastAsia"/>
          <w:sz w:val="24"/>
        </w:rPr>
        <w:t>所有中标人提供的技术文件的全部费用已包含在合同总价中。</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7.3验收方案</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7.3.1到货验收：货物送至采购人安装现场后，中标人和采购人一同拆箱，对其全部货物、零件、配件的型号、规格、数量、外型、外观、包装进行到货验收。中标人应负责在项目验收时将系统的全部有关技术文件、资料、及安装、测试报告等文档汇集成册交付项目单位。如采购人因为基建施工等原因影响中标人进场安装，采购人应及时通知中标人，完工期可适当顺延。</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7.3.2最终验收</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采购人在收到中标人的验收申请后</w:t>
      </w:r>
      <w:r>
        <w:rPr>
          <w:rFonts w:ascii="宋体" w:hAnsi="宋体"/>
          <w:sz w:val="24"/>
          <w:u w:val="single"/>
        </w:rPr>
        <w:t>3</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工作日内，采购人和中标人共同进行设备的验收。采购人将成立项目验收小组，成员由采购人申购部门、使用部门、职能部门、资产部门、监督人员等相关人员组成。</w:t>
      </w:r>
    </w:p>
    <w:p w:rsidR="008B30D0" w:rsidRPr="008B30D0" w:rsidRDefault="008B30D0" w:rsidP="008B30D0">
      <w:pPr>
        <w:tabs>
          <w:tab w:val="left" w:pos="900"/>
          <w:tab w:val="left" w:pos="1100"/>
        </w:tabs>
        <w:spacing w:line="520" w:lineRule="exact"/>
        <w:ind w:firstLineChars="196" w:firstLine="472"/>
        <w:rPr>
          <w:rFonts w:asciiTheme="majorEastAsia" w:eastAsiaTheme="majorEastAsia" w:hAnsiTheme="majorEastAsia" w:cs="黑体"/>
          <w:b/>
          <w:sz w:val="24"/>
        </w:rPr>
      </w:pPr>
      <w:r w:rsidRPr="008B30D0">
        <w:rPr>
          <w:rFonts w:asciiTheme="majorEastAsia" w:eastAsiaTheme="majorEastAsia" w:hAnsiTheme="majorEastAsia" w:cs="黑体" w:hint="eastAsia"/>
          <w:b/>
          <w:sz w:val="24"/>
        </w:rPr>
        <w:t>8、知识产权：</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8.1中标人</w:t>
      </w:r>
      <w:proofErr w:type="gramStart"/>
      <w:r>
        <w:rPr>
          <w:rFonts w:ascii="宋体" w:hAnsi="宋体" w:hint="eastAsia"/>
          <w:sz w:val="24"/>
        </w:rPr>
        <w:t>须保障</w:t>
      </w:r>
      <w:proofErr w:type="gramEnd"/>
      <w:r>
        <w:rPr>
          <w:rFonts w:ascii="宋体" w:hAnsi="宋体" w:hint="eastAsia"/>
          <w:sz w:val="24"/>
        </w:rPr>
        <w:t>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rsidR="008B30D0" w:rsidRDefault="008B30D0" w:rsidP="008B30D0">
      <w:pPr>
        <w:tabs>
          <w:tab w:val="left" w:pos="900"/>
          <w:tab w:val="left" w:pos="1100"/>
        </w:tabs>
        <w:spacing w:line="520" w:lineRule="exact"/>
        <w:ind w:firstLineChars="196" w:firstLine="470"/>
        <w:rPr>
          <w:rFonts w:ascii="黑体" w:eastAsia="黑体" w:hAnsi="黑体" w:cs="黑体"/>
          <w:b/>
          <w:sz w:val="28"/>
          <w:szCs w:val="28"/>
        </w:rPr>
      </w:pPr>
      <w:r>
        <w:rPr>
          <w:rFonts w:ascii="宋体" w:hAnsi="宋体" w:hint="eastAsia"/>
          <w:sz w:val="24"/>
        </w:rPr>
        <w:t>8.2中标人为执行本合同而提供的技术资料、软件，采购人有权进行使用，中标人不得主张任何费用。</w:t>
      </w:r>
    </w:p>
    <w:p w:rsidR="008B30D0" w:rsidRPr="008B30D0" w:rsidRDefault="008B30D0" w:rsidP="008B30D0">
      <w:pPr>
        <w:tabs>
          <w:tab w:val="left" w:pos="900"/>
          <w:tab w:val="left" w:pos="1100"/>
        </w:tabs>
        <w:spacing w:line="520" w:lineRule="exact"/>
        <w:ind w:firstLineChars="196" w:firstLine="472"/>
        <w:rPr>
          <w:rFonts w:asciiTheme="majorEastAsia" w:eastAsiaTheme="majorEastAsia" w:hAnsiTheme="majorEastAsia" w:cs="黑体"/>
          <w:b/>
          <w:sz w:val="24"/>
        </w:rPr>
      </w:pPr>
      <w:r w:rsidRPr="008B30D0">
        <w:rPr>
          <w:rFonts w:asciiTheme="majorEastAsia" w:eastAsiaTheme="majorEastAsia" w:hAnsiTheme="majorEastAsia" w:cs="黑体" w:hint="eastAsia"/>
          <w:b/>
          <w:sz w:val="24"/>
        </w:rPr>
        <w:lastRenderedPageBreak/>
        <w:t>9、产权与风险转移：</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合同标的产权与风险转移遵守如下约定：</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9.1中标人交由承运人运输的在途货物，毁损、灭失的风险由中标人承担。</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9.2.货物的产权以及损坏、灭失的风险在货物通过验收并交付使用前归属于中标人，在货物通过验收并交付使用时起由中标人转移至采购人。</w:t>
      </w:r>
    </w:p>
    <w:p w:rsidR="008B30D0" w:rsidRDefault="008B30D0" w:rsidP="008B30D0">
      <w:pPr>
        <w:tabs>
          <w:tab w:val="left" w:pos="900"/>
          <w:tab w:val="left" w:pos="1100"/>
        </w:tabs>
        <w:spacing w:line="520" w:lineRule="exact"/>
        <w:ind w:firstLineChars="196" w:firstLine="470"/>
        <w:rPr>
          <w:rFonts w:ascii="黑体" w:eastAsia="黑体" w:hAnsi="黑体" w:cs="黑体"/>
          <w:b/>
          <w:sz w:val="28"/>
          <w:szCs w:val="28"/>
        </w:rPr>
      </w:pPr>
      <w:r>
        <w:rPr>
          <w:rFonts w:ascii="宋体" w:hAnsi="宋体" w:hint="eastAsia"/>
          <w:sz w:val="24"/>
        </w:rPr>
        <w:t>9.3产权和风险的转移，不影响因中标人履行义务不符合约定，采购人要求其承担违约责任的权利。</w:t>
      </w:r>
    </w:p>
    <w:p w:rsidR="008B30D0" w:rsidRPr="008B30D0" w:rsidRDefault="008B30D0" w:rsidP="008B30D0">
      <w:pPr>
        <w:tabs>
          <w:tab w:val="left" w:pos="900"/>
          <w:tab w:val="left" w:pos="1100"/>
        </w:tabs>
        <w:spacing w:line="520" w:lineRule="exact"/>
        <w:ind w:firstLineChars="196" w:firstLine="472"/>
        <w:rPr>
          <w:rFonts w:asciiTheme="majorEastAsia" w:eastAsiaTheme="majorEastAsia" w:hAnsiTheme="majorEastAsia" w:cs="黑体"/>
          <w:b/>
          <w:sz w:val="24"/>
        </w:rPr>
      </w:pPr>
      <w:r w:rsidRPr="008B30D0">
        <w:rPr>
          <w:rFonts w:asciiTheme="majorEastAsia" w:eastAsiaTheme="majorEastAsia" w:hAnsiTheme="majorEastAsia" w:cs="黑体" w:hint="eastAsia"/>
          <w:b/>
          <w:sz w:val="24"/>
        </w:rPr>
        <w:t>10、保密：</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10.1未经采购人事先书面同意，中标人不得将由采购人为本合同提供的条文、规格、计划、资料提供给与本合同无关的任何第三方，不得将其用于履行本合同之外的其它用途。即使向与履行本合同有关的人员提供，也应注意保密并限于履行合同所必需的范围。</w:t>
      </w:r>
    </w:p>
    <w:p w:rsidR="008B30D0" w:rsidRDefault="008B30D0" w:rsidP="008B30D0">
      <w:pPr>
        <w:tabs>
          <w:tab w:val="left" w:pos="0"/>
        </w:tabs>
        <w:adjustRightInd w:val="0"/>
        <w:spacing w:line="440" w:lineRule="exact"/>
        <w:ind w:firstLineChars="200" w:firstLine="480"/>
        <w:rPr>
          <w:rFonts w:ascii="宋体" w:hAnsi="宋体"/>
          <w:sz w:val="24"/>
        </w:rPr>
      </w:pPr>
      <w:r>
        <w:rPr>
          <w:rFonts w:ascii="宋体" w:hAnsi="宋体" w:hint="eastAsia"/>
          <w:sz w:val="24"/>
        </w:rPr>
        <w:t>10.2除了合同本身之外，上款所列举的任何物件均是采购人的财产。如果采购人有要求，中标人在收到采购人的要求后10日内应将这些物件及全部复制件还给采购人，不得留存任何备份。</w:t>
      </w:r>
    </w:p>
    <w:p w:rsidR="008B30D0" w:rsidRDefault="008B30D0" w:rsidP="008B30D0">
      <w:pPr>
        <w:tabs>
          <w:tab w:val="left" w:pos="900"/>
          <w:tab w:val="left" w:pos="1100"/>
        </w:tabs>
        <w:spacing w:line="520" w:lineRule="exact"/>
        <w:ind w:firstLineChars="196" w:firstLine="470"/>
        <w:rPr>
          <w:rFonts w:ascii="黑体" w:eastAsia="黑体" w:hAnsi="黑体" w:cs="黑体"/>
          <w:b/>
          <w:sz w:val="28"/>
          <w:szCs w:val="28"/>
        </w:rPr>
      </w:pPr>
      <w:r>
        <w:rPr>
          <w:rFonts w:ascii="宋体" w:hAnsi="宋体" w:hint="eastAsia"/>
          <w:sz w:val="24"/>
        </w:rPr>
        <w:t>10.3中标人违反本保密条款的，应支付合同总金额 5 %的违约金，并赔偿由此给采购人造成的任何损失。本条款在本合同履行期间</w:t>
      </w:r>
      <w:proofErr w:type="gramStart"/>
      <w:r>
        <w:rPr>
          <w:rFonts w:ascii="宋体" w:hAnsi="宋体" w:hint="eastAsia"/>
          <w:sz w:val="24"/>
        </w:rPr>
        <w:t>至履行</w:t>
      </w:r>
      <w:proofErr w:type="gramEnd"/>
      <w:r>
        <w:rPr>
          <w:rFonts w:ascii="宋体" w:hAnsi="宋体" w:hint="eastAsia"/>
          <w:sz w:val="24"/>
        </w:rPr>
        <w:t>结束后均有效。</w:t>
      </w:r>
    </w:p>
    <w:p w:rsidR="008B30D0" w:rsidRPr="008B30D0" w:rsidRDefault="008B30D0" w:rsidP="008B30D0">
      <w:pPr>
        <w:tabs>
          <w:tab w:val="left" w:pos="900"/>
          <w:tab w:val="left" w:pos="1100"/>
        </w:tabs>
        <w:spacing w:line="520" w:lineRule="exact"/>
        <w:ind w:firstLineChars="196" w:firstLine="472"/>
        <w:rPr>
          <w:rFonts w:asciiTheme="majorEastAsia" w:eastAsiaTheme="majorEastAsia" w:hAnsiTheme="majorEastAsia" w:cs="黑体"/>
          <w:b/>
          <w:sz w:val="24"/>
        </w:rPr>
      </w:pPr>
      <w:r w:rsidRPr="008B30D0">
        <w:rPr>
          <w:rFonts w:asciiTheme="majorEastAsia" w:eastAsiaTheme="majorEastAsia" w:hAnsiTheme="majorEastAsia" w:cs="黑体" w:hint="eastAsia"/>
          <w:b/>
          <w:sz w:val="24"/>
        </w:rPr>
        <w:t>11、违约责任：</w:t>
      </w:r>
    </w:p>
    <w:p w:rsidR="008B30D0" w:rsidRDefault="008B30D0" w:rsidP="008B30D0">
      <w:pPr>
        <w:spacing w:line="500" w:lineRule="exact"/>
        <w:ind w:firstLineChars="200" w:firstLine="480"/>
        <w:rPr>
          <w:rFonts w:asciiTheme="minorEastAsia" w:hAnsiTheme="minorEastAsia" w:cs="仿宋"/>
          <w:sz w:val="24"/>
        </w:rPr>
      </w:pPr>
      <w:r>
        <w:rPr>
          <w:rFonts w:asciiTheme="minorEastAsia" w:hAnsiTheme="minorEastAsia" w:cs="仿宋" w:hint="eastAsia"/>
          <w:sz w:val="24"/>
        </w:rPr>
        <w:t>11.1交货不符合约定或存在缺陷的</w:t>
      </w:r>
    </w:p>
    <w:p w:rsidR="008B30D0" w:rsidRDefault="008B30D0" w:rsidP="008B30D0">
      <w:pPr>
        <w:spacing w:line="500" w:lineRule="exact"/>
        <w:ind w:firstLineChars="200" w:firstLine="480"/>
        <w:rPr>
          <w:rFonts w:asciiTheme="minorEastAsia" w:hAnsiTheme="minorEastAsia" w:cs="仿宋"/>
          <w:sz w:val="24"/>
        </w:rPr>
      </w:pPr>
      <w:r>
        <w:rPr>
          <w:rFonts w:asciiTheme="minorEastAsia" w:hAnsiTheme="minorEastAsia" w:cs="仿宋" w:hint="eastAsia"/>
          <w:sz w:val="24"/>
        </w:rPr>
        <w:t>成交人对所供货物与合同要求不符负有责任，如经检验证实不符或缺陷存在的，包括潜在的缺陷或使用不合适的原料等，采购人可根据本合同有关质量保证或检验、验收的规定，选择下述一种或多种结合的方法解决索赔事宜：</w:t>
      </w:r>
    </w:p>
    <w:p w:rsidR="008B30D0" w:rsidRDefault="008B30D0" w:rsidP="008B30D0">
      <w:pPr>
        <w:spacing w:line="500" w:lineRule="exact"/>
        <w:ind w:firstLineChars="200" w:firstLine="480"/>
        <w:rPr>
          <w:rFonts w:asciiTheme="minorEastAsia" w:hAnsiTheme="minorEastAsia" w:cs="仿宋"/>
          <w:sz w:val="24"/>
        </w:rPr>
      </w:pPr>
      <w:r>
        <w:rPr>
          <w:rFonts w:asciiTheme="minorEastAsia" w:hAnsiTheme="minorEastAsia" w:cs="仿宋" w:hint="eastAsia"/>
          <w:sz w:val="24"/>
        </w:rPr>
        <w:t>11.1.1采购人要求退货并解除合同的，成交人应承担因退货而发生的一切损失和费用，包括利息、银行手续费、运费、保险费、检验费、仓储费、装卸费以及为保管、维护和退回被拒收货物所发生的其它必要费用，且还应向采购人支付合同金额 5 %的违约金。</w:t>
      </w:r>
    </w:p>
    <w:p w:rsidR="008B30D0" w:rsidRDefault="008B30D0" w:rsidP="008B30D0">
      <w:pPr>
        <w:spacing w:line="500" w:lineRule="exact"/>
        <w:ind w:firstLineChars="200" w:firstLine="480"/>
        <w:rPr>
          <w:rFonts w:asciiTheme="minorEastAsia" w:hAnsiTheme="minorEastAsia" w:cs="仿宋"/>
          <w:sz w:val="24"/>
        </w:rPr>
      </w:pPr>
      <w:r>
        <w:rPr>
          <w:rFonts w:asciiTheme="minorEastAsia" w:hAnsiTheme="minorEastAsia" w:cs="仿宋" w:hint="eastAsia"/>
          <w:sz w:val="24"/>
        </w:rPr>
        <w:t>11.1.2成交人收到采购人书面索赔通知后7天内，未给采购人答复的，视为索赔已</w:t>
      </w:r>
      <w:proofErr w:type="gramStart"/>
      <w:r>
        <w:rPr>
          <w:rFonts w:asciiTheme="minorEastAsia" w:hAnsiTheme="minorEastAsia" w:cs="仿宋" w:hint="eastAsia"/>
          <w:sz w:val="24"/>
        </w:rPr>
        <w:t>被成交人</w:t>
      </w:r>
      <w:proofErr w:type="gramEnd"/>
      <w:r>
        <w:rPr>
          <w:rFonts w:asciiTheme="minorEastAsia" w:hAnsiTheme="minorEastAsia" w:cs="仿宋" w:hint="eastAsia"/>
          <w:sz w:val="24"/>
        </w:rPr>
        <w:t>接受。采购人将有权从成交人履约保证金中扣除相关索赔金额，同时保留进一步要求索赔的权利。</w:t>
      </w:r>
    </w:p>
    <w:p w:rsidR="008B30D0" w:rsidRDefault="008B30D0" w:rsidP="008B30D0">
      <w:pPr>
        <w:spacing w:line="500" w:lineRule="exact"/>
        <w:ind w:firstLineChars="200" w:firstLine="480"/>
        <w:rPr>
          <w:rFonts w:asciiTheme="minorEastAsia" w:hAnsiTheme="minorEastAsia" w:cs="仿宋"/>
          <w:sz w:val="24"/>
        </w:rPr>
      </w:pPr>
      <w:r>
        <w:rPr>
          <w:rFonts w:asciiTheme="minorEastAsia" w:hAnsiTheme="minorEastAsia" w:cs="仿宋" w:hint="eastAsia"/>
          <w:sz w:val="24"/>
        </w:rPr>
        <w:t>11.2逾期交货及逾期付款的赔偿</w:t>
      </w:r>
    </w:p>
    <w:p w:rsidR="008B30D0" w:rsidRDefault="008B30D0" w:rsidP="008B30D0">
      <w:pPr>
        <w:spacing w:line="500" w:lineRule="exact"/>
        <w:ind w:firstLineChars="200" w:firstLine="480"/>
        <w:rPr>
          <w:rFonts w:asciiTheme="minorEastAsia" w:hAnsiTheme="minorEastAsia" w:cs="仿宋"/>
          <w:sz w:val="24"/>
        </w:rPr>
      </w:pPr>
      <w:r>
        <w:rPr>
          <w:rFonts w:asciiTheme="minorEastAsia" w:hAnsiTheme="minorEastAsia" w:cs="仿宋" w:hint="eastAsia"/>
          <w:sz w:val="24"/>
        </w:rPr>
        <w:lastRenderedPageBreak/>
        <w:t>11.2.1除不可抗力因素外，如果成交人不能按照合同规定的时间交付和提供服务，应及时以书面形式将逾期的事实、可能逾期的时间和原因通知采购人。采购人收到成交人通知后，将尽快</w:t>
      </w:r>
      <w:proofErr w:type="gramStart"/>
      <w:r>
        <w:rPr>
          <w:rFonts w:asciiTheme="minorEastAsia" w:hAnsiTheme="minorEastAsia" w:cs="仿宋" w:hint="eastAsia"/>
          <w:sz w:val="24"/>
        </w:rPr>
        <w:t>作出</w:t>
      </w:r>
      <w:proofErr w:type="gramEnd"/>
      <w:r>
        <w:rPr>
          <w:rFonts w:asciiTheme="minorEastAsia" w:hAnsiTheme="minorEastAsia" w:cs="仿宋" w:hint="eastAsia"/>
          <w:sz w:val="24"/>
        </w:rPr>
        <w:t>评价，决定是否同意延长交货期及收取逾期赔偿费，逾期赔偿费的金额为采购人所遭受的所有损失。采购人在不影响合同项下的其它补救措施情况下，可从合同未付款中扣除逾期违约金，违约金按未交付货物价款的2％/天计算，逾期期限一旦达到30天，采购人有权解除合同，且成交人仍应按合同约定支付违约金。违约金的支付不影响采购人向成交人要求损害赔偿。</w:t>
      </w:r>
    </w:p>
    <w:p w:rsidR="008B30D0" w:rsidRDefault="008B30D0" w:rsidP="008B30D0">
      <w:pPr>
        <w:spacing w:line="500" w:lineRule="exact"/>
        <w:ind w:firstLineChars="200" w:firstLine="480"/>
        <w:rPr>
          <w:rFonts w:asciiTheme="minorEastAsia" w:hAnsiTheme="minorEastAsia" w:cs="仿宋"/>
          <w:sz w:val="24"/>
        </w:rPr>
      </w:pPr>
      <w:r>
        <w:rPr>
          <w:rFonts w:asciiTheme="minorEastAsia" w:hAnsiTheme="minorEastAsia" w:cs="仿宋" w:hint="eastAsia"/>
          <w:sz w:val="24"/>
        </w:rPr>
        <w:t>11.2.2成交人未按约定提供售后服务、购买保险或给第三方造成损害的：</w:t>
      </w:r>
    </w:p>
    <w:p w:rsidR="008B30D0" w:rsidRDefault="008B30D0" w:rsidP="008B30D0">
      <w:pPr>
        <w:spacing w:line="500" w:lineRule="exact"/>
        <w:ind w:firstLineChars="200" w:firstLine="480"/>
        <w:rPr>
          <w:rFonts w:asciiTheme="minorEastAsia" w:hAnsiTheme="minorEastAsia" w:cs="仿宋"/>
          <w:sz w:val="24"/>
        </w:rPr>
      </w:pPr>
      <w:r>
        <w:rPr>
          <w:rFonts w:asciiTheme="minorEastAsia" w:hAnsiTheme="minorEastAsia" w:cs="仿宋" w:hint="eastAsia"/>
          <w:sz w:val="24"/>
        </w:rPr>
        <w:t>11.2.2.1如果成交人未能按照合同约定的时间提供售后服务的，每逾期1天，成交人应向采购人支付合同总额 2％的违约金，若因此给采购人造成损失的，成交人还应赔偿采购人所受的损失。</w:t>
      </w:r>
    </w:p>
    <w:p w:rsidR="008B30D0" w:rsidRDefault="008B30D0" w:rsidP="008B30D0">
      <w:pPr>
        <w:spacing w:line="500" w:lineRule="exact"/>
        <w:ind w:firstLineChars="200" w:firstLine="480"/>
        <w:rPr>
          <w:rFonts w:asciiTheme="minorEastAsia" w:hAnsiTheme="minorEastAsia" w:cs="仿宋"/>
          <w:sz w:val="24"/>
        </w:rPr>
      </w:pPr>
      <w:r>
        <w:rPr>
          <w:rFonts w:asciiTheme="minorEastAsia" w:hAnsiTheme="minorEastAsia" w:cs="仿宋" w:hint="eastAsia"/>
          <w:sz w:val="24"/>
        </w:rPr>
        <w:t>保修期内，成交人未尽保修义务的，采购人可自行寻求解决，成交人应承</w:t>
      </w:r>
      <w:proofErr w:type="gramStart"/>
      <w:r>
        <w:rPr>
          <w:rFonts w:asciiTheme="minorEastAsia" w:hAnsiTheme="minorEastAsia" w:cs="仿宋" w:hint="eastAsia"/>
          <w:sz w:val="24"/>
        </w:rPr>
        <w:t>担自采购</w:t>
      </w:r>
      <w:proofErr w:type="gramEnd"/>
      <w:r>
        <w:rPr>
          <w:rFonts w:asciiTheme="minorEastAsia" w:hAnsiTheme="minorEastAsia" w:cs="仿宋" w:hint="eastAsia"/>
          <w:sz w:val="24"/>
        </w:rPr>
        <w:t>人提出故障申告至采购人自行解决相应故障期间内的违约金并赔偿采购人损失，采购人由此产生的费用，</w:t>
      </w:r>
      <w:proofErr w:type="gramStart"/>
      <w:r>
        <w:rPr>
          <w:rFonts w:asciiTheme="minorEastAsia" w:hAnsiTheme="minorEastAsia" w:cs="仿宋" w:hint="eastAsia"/>
          <w:sz w:val="24"/>
        </w:rPr>
        <w:t>由成交人</w:t>
      </w:r>
      <w:proofErr w:type="gramEnd"/>
      <w:r>
        <w:rPr>
          <w:rFonts w:asciiTheme="minorEastAsia" w:hAnsiTheme="minorEastAsia" w:cs="仿宋" w:hint="eastAsia"/>
          <w:sz w:val="24"/>
        </w:rPr>
        <w:t>承担。</w:t>
      </w:r>
    </w:p>
    <w:p w:rsidR="008B30D0" w:rsidRDefault="008B30D0" w:rsidP="008B30D0">
      <w:pPr>
        <w:spacing w:line="500" w:lineRule="exact"/>
        <w:ind w:firstLineChars="200" w:firstLine="480"/>
        <w:rPr>
          <w:rFonts w:asciiTheme="minorEastAsia" w:hAnsiTheme="minorEastAsia" w:cs="仿宋"/>
          <w:sz w:val="24"/>
        </w:rPr>
      </w:pPr>
      <w:r>
        <w:rPr>
          <w:rFonts w:asciiTheme="minorEastAsia" w:hAnsiTheme="minorEastAsia" w:cs="仿宋" w:hint="eastAsia"/>
          <w:sz w:val="24"/>
        </w:rPr>
        <w:t>11.2.2.2如果成交人未按约定购买保险的，除应继续履行购买保险的义务外，还应按照本合同总额的 5 %支付违约金。</w:t>
      </w:r>
    </w:p>
    <w:p w:rsidR="008B30D0" w:rsidRDefault="008B30D0" w:rsidP="008B30D0">
      <w:pPr>
        <w:spacing w:line="500" w:lineRule="exact"/>
        <w:ind w:firstLineChars="200" w:firstLine="480"/>
        <w:rPr>
          <w:rFonts w:asciiTheme="minorEastAsia" w:hAnsiTheme="minorEastAsia" w:cs="仿宋"/>
          <w:sz w:val="24"/>
        </w:rPr>
      </w:pPr>
      <w:r>
        <w:rPr>
          <w:rFonts w:asciiTheme="minorEastAsia" w:hAnsiTheme="minorEastAsia" w:cs="仿宋" w:hint="eastAsia"/>
          <w:sz w:val="24"/>
        </w:rPr>
        <w:t>11.2.3采购人逾期付款的(有正当拒付理由的除外)应按照逾期金额的每日0.5％支付逾期付款违约金。</w:t>
      </w:r>
    </w:p>
    <w:p w:rsidR="008B30D0" w:rsidRDefault="008B30D0" w:rsidP="008B30D0">
      <w:pPr>
        <w:spacing w:line="500" w:lineRule="exact"/>
        <w:ind w:firstLineChars="200" w:firstLine="480"/>
        <w:rPr>
          <w:rFonts w:asciiTheme="minorEastAsia" w:hAnsiTheme="minorEastAsia" w:cs="仿宋"/>
          <w:sz w:val="24"/>
        </w:rPr>
      </w:pPr>
      <w:r>
        <w:rPr>
          <w:rFonts w:asciiTheme="minorEastAsia" w:hAnsiTheme="minorEastAsia" w:cs="仿宋" w:hint="eastAsia"/>
          <w:sz w:val="24"/>
        </w:rPr>
        <w:t>11.3因成交人管理不当，致使货物的生产、包装、仓储、运输、装卸、安装、调试及验收过程中导致第三方权益受损的(如安全事故)，成交人除应赔偿第三方相应的损失外，还应向采购人支付本合同总额 5 %的违约金。</w:t>
      </w:r>
    </w:p>
    <w:p w:rsidR="008B30D0" w:rsidRDefault="008B30D0" w:rsidP="008B30D0">
      <w:pPr>
        <w:spacing w:line="500" w:lineRule="exact"/>
        <w:ind w:firstLineChars="200" w:firstLine="480"/>
        <w:rPr>
          <w:rFonts w:asciiTheme="minorEastAsia" w:hAnsiTheme="minorEastAsia" w:cs="仿宋"/>
          <w:sz w:val="24"/>
        </w:rPr>
      </w:pPr>
      <w:r>
        <w:rPr>
          <w:rFonts w:asciiTheme="minorEastAsia" w:hAnsiTheme="minorEastAsia" w:cs="仿宋" w:hint="eastAsia"/>
          <w:sz w:val="24"/>
        </w:rPr>
        <w:t>11.4产品在安装及后续运行过程中，若因为产品质量问题导致人员受伤，相关责任</w:t>
      </w:r>
      <w:proofErr w:type="gramStart"/>
      <w:r>
        <w:rPr>
          <w:rFonts w:asciiTheme="minorEastAsia" w:hAnsiTheme="minorEastAsia" w:cs="仿宋" w:hint="eastAsia"/>
          <w:sz w:val="24"/>
        </w:rPr>
        <w:t>由成交人</w:t>
      </w:r>
      <w:proofErr w:type="gramEnd"/>
      <w:r>
        <w:rPr>
          <w:rFonts w:asciiTheme="minorEastAsia" w:hAnsiTheme="minorEastAsia" w:cs="仿宋" w:hint="eastAsia"/>
          <w:sz w:val="24"/>
        </w:rPr>
        <w:t>承担，若因此造成采购人损失的，采购人有权向成交人要求赔偿(包括但不限于赔偿损失、诉讼费、律师费等)。</w:t>
      </w:r>
    </w:p>
    <w:p w:rsidR="00FE4C4C" w:rsidRPr="008B30D0" w:rsidRDefault="00FE4C4C">
      <w:pPr>
        <w:spacing w:line="500" w:lineRule="exact"/>
        <w:ind w:firstLineChars="200" w:firstLine="480"/>
        <w:rPr>
          <w:rFonts w:asciiTheme="minorEastAsia" w:hAnsiTheme="minorEastAsia" w:cs="仿宋"/>
          <w:sz w:val="24"/>
        </w:rPr>
      </w:pPr>
    </w:p>
    <w:p w:rsidR="008B30D0" w:rsidRDefault="008B30D0">
      <w:pPr>
        <w:jc w:val="left"/>
        <w:textAlignment w:val="auto"/>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br w:type="page"/>
      </w:r>
    </w:p>
    <w:p w:rsidR="00FE4C4C" w:rsidRDefault="00F81DC4">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lastRenderedPageBreak/>
        <w:t>第三章 证明材料格式</w:t>
      </w:r>
      <w:bookmarkEnd w:id="3"/>
    </w:p>
    <w:p w:rsidR="00FE4C4C" w:rsidRDefault="00F81DC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证明材料编制说明</w:t>
      </w:r>
    </w:p>
    <w:p w:rsidR="00FE4C4C" w:rsidRDefault="00F81DC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1.编制要求：竞价供应商应详细阅读网上竞价文件内容，在编制证明材料时，要</w:t>
      </w:r>
      <w:proofErr w:type="gramStart"/>
      <w:r>
        <w:rPr>
          <w:rStyle w:val="NormalCharacter"/>
          <w:rFonts w:asciiTheme="majorEastAsia" w:eastAsiaTheme="majorEastAsia" w:hAnsiTheme="majorEastAsia"/>
          <w:color w:val="000000" w:themeColor="text1"/>
          <w:sz w:val="24"/>
        </w:rPr>
        <w:t>按证明</w:t>
      </w:r>
      <w:proofErr w:type="gramEnd"/>
      <w:r>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材料格式进行编制，并保证其所提交的全部资料是不可割离且真实、合法、有效、准确、完整，否则造成不利后果由竞价供应商承担法律责任。</w:t>
      </w:r>
    </w:p>
    <w:p w:rsidR="00FE4C4C" w:rsidRDefault="00F81DC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FE4C4C" w:rsidRDefault="00F81DC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3.其他要求：</w:t>
      </w:r>
    </w:p>
    <w:p w:rsidR="00FE4C4C" w:rsidRDefault="00F81DC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①</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FE4C4C" w:rsidRDefault="00F81DC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FE4C4C" w:rsidRDefault="00F81DC4">
      <w:pPr>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FE4C4C" w:rsidRDefault="00FE4C4C">
      <w:pPr>
        <w:pStyle w:val="NormalIndent"/>
        <w:spacing w:line="500" w:lineRule="exact"/>
        <w:rPr>
          <w:rFonts w:asciiTheme="majorEastAsia" w:eastAsiaTheme="majorEastAsia" w:hAnsiTheme="majorEastAsia"/>
          <w:sz w:val="24"/>
          <w:szCs w:val="24"/>
        </w:rPr>
      </w:pP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81DC4">
      <w:pPr>
        <w:spacing w:line="500" w:lineRule="exact"/>
        <w:jc w:val="center"/>
        <w:rPr>
          <w:rStyle w:val="NormalCharacter"/>
          <w:rFonts w:asciiTheme="majorEastAsia" w:eastAsiaTheme="majorEastAsia" w:hAnsiTheme="majorEastAsia"/>
          <w:color w:val="000000" w:themeColor="text1"/>
          <w:sz w:val="32"/>
          <w:szCs w:val="32"/>
        </w:rPr>
      </w:pPr>
      <w:r>
        <w:rPr>
          <w:rStyle w:val="NormalCharacter"/>
          <w:rFonts w:asciiTheme="majorEastAsia" w:eastAsiaTheme="majorEastAsia" w:hAnsiTheme="majorEastAsia"/>
          <w:color w:val="000000" w:themeColor="text1"/>
          <w:sz w:val="32"/>
          <w:szCs w:val="32"/>
        </w:rPr>
        <w:t>证明材料文件</w:t>
      </w:r>
    </w:p>
    <w:p w:rsidR="00FE4C4C" w:rsidRDefault="00FE4C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FE4C4C" w:rsidRDefault="00FE4C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FE4C4C" w:rsidRDefault="00FE4C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FE4C4C" w:rsidRDefault="00F81DC4">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竞价编号：</w:t>
      </w:r>
      <w:r>
        <w:rPr>
          <w:rStyle w:val="NormalCharacter"/>
          <w:rFonts w:asciiTheme="majorEastAsia" w:eastAsiaTheme="majorEastAsia" w:hAnsiTheme="majorEastAsia"/>
          <w:color w:val="000000" w:themeColor="text1"/>
          <w:sz w:val="30"/>
          <w:szCs w:val="30"/>
          <w:u w:val="single" w:color="000000"/>
        </w:rPr>
        <w:t>(由竞价供应商填写)</w:t>
      </w:r>
    </w:p>
    <w:p w:rsidR="00FE4C4C" w:rsidRDefault="00F81DC4">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Pr>
          <w:rStyle w:val="NormalCharacter"/>
          <w:rFonts w:asciiTheme="majorEastAsia" w:eastAsiaTheme="majorEastAsia" w:hAnsiTheme="majorEastAsia"/>
          <w:color w:val="000000" w:themeColor="text1"/>
          <w:sz w:val="30"/>
          <w:szCs w:val="30"/>
        </w:rPr>
        <w:t>项目名称：</w:t>
      </w:r>
      <w:r>
        <w:rPr>
          <w:rStyle w:val="NormalCharacter"/>
          <w:rFonts w:asciiTheme="majorEastAsia" w:eastAsiaTheme="majorEastAsia" w:hAnsiTheme="majorEastAsia"/>
          <w:color w:val="000000" w:themeColor="text1"/>
          <w:sz w:val="30"/>
          <w:szCs w:val="30"/>
          <w:u w:val="single" w:color="000000"/>
        </w:rPr>
        <w:t>(由竞价供应商填写)</w:t>
      </w:r>
    </w:p>
    <w:p w:rsidR="00FE4C4C" w:rsidRDefault="00F81DC4">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 价 人：</w:t>
      </w:r>
      <w:r>
        <w:rPr>
          <w:rStyle w:val="NormalCharacter"/>
          <w:rFonts w:asciiTheme="majorEastAsia" w:eastAsiaTheme="majorEastAsia" w:hAnsiTheme="majorEastAsia"/>
          <w:color w:val="000000" w:themeColor="text1"/>
          <w:sz w:val="30"/>
          <w:szCs w:val="30"/>
          <w:u w:val="single" w:color="000000"/>
        </w:rPr>
        <w:t>(由竞价供应商填写)</w:t>
      </w:r>
    </w:p>
    <w:p w:rsidR="00FE4C4C" w:rsidRDefault="00FE4C4C">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FE4C4C" w:rsidRDefault="00F81DC4">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联系人及联系电话：</w:t>
      </w:r>
      <w:r>
        <w:rPr>
          <w:rStyle w:val="NormalCharacter"/>
          <w:rFonts w:asciiTheme="majorEastAsia" w:eastAsiaTheme="majorEastAsia" w:hAnsiTheme="majorEastAsia"/>
          <w:color w:val="000000" w:themeColor="text1"/>
          <w:sz w:val="30"/>
          <w:szCs w:val="30"/>
          <w:u w:val="single" w:color="000000"/>
        </w:rPr>
        <w:t>(由竞价供应商填写)</w:t>
      </w: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E4C4C">
      <w:pPr>
        <w:pStyle w:val="BodyTextIndent"/>
        <w:spacing w:after="0" w:line="500" w:lineRule="exact"/>
        <w:rPr>
          <w:rStyle w:val="NormalCharacter"/>
          <w:rFonts w:asciiTheme="majorEastAsia" w:eastAsiaTheme="majorEastAsia" w:hAnsiTheme="majorEastAsia"/>
          <w:color w:val="000000" w:themeColor="text1"/>
          <w:sz w:val="24"/>
        </w:rPr>
      </w:pP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E4C4C">
      <w:pPr>
        <w:pStyle w:val="BodyTextIndent"/>
        <w:spacing w:after="0" w:line="500" w:lineRule="exact"/>
        <w:rPr>
          <w:rStyle w:val="NormalCharacter"/>
          <w:rFonts w:asciiTheme="majorEastAsia" w:eastAsiaTheme="majorEastAsia" w:hAnsiTheme="majorEastAsia"/>
          <w:color w:val="000000" w:themeColor="text1"/>
          <w:sz w:val="24"/>
        </w:rPr>
      </w:pP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E4C4C">
      <w:pPr>
        <w:pStyle w:val="BodyTextIndent"/>
        <w:spacing w:after="0" w:line="500" w:lineRule="exact"/>
        <w:rPr>
          <w:rStyle w:val="NormalCharacter"/>
          <w:rFonts w:asciiTheme="majorEastAsia" w:eastAsiaTheme="majorEastAsia" w:hAnsiTheme="majorEastAsia"/>
          <w:color w:val="000000" w:themeColor="text1"/>
          <w:sz w:val="24"/>
        </w:rPr>
      </w:pP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E4C4C">
      <w:pPr>
        <w:pStyle w:val="BodyTextIndent"/>
        <w:spacing w:after="0" w:line="500" w:lineRule="exact"/>
        <w:rPr>
          <w:rStyle w:val="NormalCharacter"/>
          <w:rFonts w:asciiTheme="majorEastAsia" w:eastAsiaTheme="majorEastAsia" w:hAnsiTheme="majorEastAsia"/>
          <w:color w:val="000000" w:themeColor="text1"/>
          <w:sz w:val="24"/>
        </w:rPr>
      </w:pP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E4C4C">
      <w:pPr>
        <w:pStyle w:val="BodyTextIndent"/>
        <w:spacing w:after="0" w:line="500" w:lineRule="exact"/>
        <w:rPr>
          <w:rStyle w:val="NormalCharacter"/>
          <w:rFonts w:asciiTheme="majorEastAsia" w:eastAsiaTheme="majorEastAsia" w:hAnsiTheme="majorEastAsia"/>
          <w:color w:val="000000" w:themeColor="text1"/>
          <w:sz w:val="24"/>
        </w:rPr>
      </w:pPr>
    </w:p>
    <w:p w:rsidR="00FE4C4C" w:rsidRDefault="00FE4C4C">
      <w:pPr>
        <w:pStyle w:val="UserStyle12"/>
        <w:spacing w:line="500" w:lineRule="exact"/>
        <w:jc w:val="center"/>
        <w:rPr>
          <w:rStyle w:val="NormalCharacter"/>
          <w:rFonts w:asciiTheme="majorEastAsia" w:eastAsiaTheme="majorEastAsia" w:hAnsiTheme="majorEastAsia"/>
          <w:b/>
          <w:color w:val="000000" w:themeColor="text1"/>
          <w:sz w:val="24"/>
        </w:rPr>
      </w:pPr>
    </w:p>
    <w:p w:rsidR="00FE4C4C" w:rsidRDefault="00F81DC4">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FE4C4C" w:rsidRDefault="00F81DC4">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FE4C4C" w:rsidRDefault="00FE4C4C">
      <w:pPr>
        <w:pStyle w:val="UserStyle12"/>
        <w:spacing w:line="500" w:lineRule="exact"/>
        <w:rPr>
          <w:rStyle w:val="NormalCharacter"/>
          <w:rFonts w:asciiTheme="majorEastAsia" w:eastAsiaTheme="majorEastAsia" w:hAnsiTheme="majorEastAsia"/>
          <w:b/>
          <w:color w:val="000000" w:themeColor="text1"/>
          <w:sz w:val="24"/>
        </w:rPr>
      </w:pPr>
    </w:p>
    <w:p w:rsidR="00FE4C4C" w:rsidRDefault="00F81DC4">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1、法人营业执照</w:t>
      </w:r>
    </w:p>
    <w:p w:rsidR="00FE4C4C" w:rsidRDefault="00F81DC4">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2、近三年内无重大违法违规也无行贿犯罪记录声明函</w:t>
      </w:r>
    </w:p>
    <w:p w:rsidR="00FE4C4C" w:rsidRDefault="00F81DC4">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3、技术商务响应一览表</w:t>
      </w:r>
    </w:p>
    <w:p w:rsidR="00FE4C4C" w:rsidRDefault="00F81DC4">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hint="eastAsia"/>
          <w:bCs/>
          <w:color w:val="000000" w:themeColor="text1"/>
          <w:sz w:val="24"/>
        </w:rPr>
        <w:t>4、</w:t>
      </w:r>
      <w:r>
        <w:rPr>
          <w:rStyle w:val="NormalCharacter"/>
          <w:rFonts w:asciiTheme="majorEastAsia" w:eastAsiaTheme="majorEastAsia" w:hAnsiTheme="majorEastAsia" w:hint="eastAsia"/>
          <w:sz w:val="24"/>
        </w:rPr>
        <w:t>竞价承诺书</w:t>
      </w:r>
    </w:p>
    <w:p w:rsidR="00FE4C4C" w:rsidRDefault="00F81DC4">
      <w:pPr>
        <w:pStyle w:val="UserStyle12"/>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hint="eastAsia"/>
          <w:bCs/>
          <w:color w:val="000000" w:themeColor="text1"/>
          <w:sz w:val="24"/>
        </w:rPr>
        <w:t>5</w:t>
      </w:r>
      <w:r>
        <w:rPr>
          <w:rStyle w:val="NormalCharacter"/>
          <w:rFonts w:asciiTheme="majorEastAsia" w:eastAsiaTheme="majorEastAsia" w:hAnsiTheme="majorEastAsia" w:cs="宋体"/>
          <w:bCs/>
          <w:color w:val="000000" w:themeColor="text1"/>
          <w:sz w:val="24"/>
        </w:rPr>
        <w:t>、竞价供应商需提供的其他材料</w:t>
      </w:r>
    </w:p>
    <w:p w:rsidR="00FE4C4C" w:rsidRDefault="00FE4C4C">
      <w:pPr>
        <w:spacing w:line="500" w:lineRule="exact"/>
        <w:jc w:val="left"/>
        <w:textAlignment w:val="auto"/>
        <w:rPr>
          <w:rStyle w:val="NormalCharacter"/>
          <w:rFonts w:asciiTheme="majorEastAsia" w:eastAsiaTheme="majorEastAsia" w:hAnsiTheme="majorEastAsia"/>
          <w:b/>
          <w:color w:val="000000" w:themeColor="text1"/>
          <w:sz w:val="24"/>
        </w:rPr>
      </w:pPr>
    </w:p>
    <w:p w:rsidR="00FE4C4C" w:rsidRDefault="00F81DC4">
      <w:pPr>
        <w:spacing w:line="500" w:lineRule="exact"/>
        <w:jc w:val="left"/>
        <w:textAlignment w:val="auto"/>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br w:type="page"/>
      </w:r>
    </w:p>
    <w:p w:rsidR="00FE4C4C" w:rsidRDefault="00F81DC4">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1.营业执照</w:t>
      </w: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81DC4">
      <w:pPr>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致：福州职业技术学院</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现附上由</w:t>
      </w:r>
      <w:r>
        <w:rPr>
          <w:rStyle w:val="NormalCharacter"/>
          <w:rFonts w:asciiTheme="majorEastAsia" w:eastAsiaTheme="majorEastAsia" w:hAnsiTheme="majorEastAsia"/>
          <w:color w:val="000000" w:themeColor="text1"/>
          <w:sz w:val="24"/>
          <w:u w:val="single" w:color="000000"/>
        </w:rPr>
        <w:t>(签发机关名称)</w:t>
      </w:r>
      <w:r>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FE4C4C" w:rsidRDefault="00FE4C4C">
      <w:pPr>
        <w:spacing w:line="500" w:lineRule="exact"/>
        <w:ind w:firstLineChars="200" w:firstLine="480"/>
        <w:rPr>
          <w:rStyle w:val="NormalCharacter"/>
          <w:rFonts w:asciiTheme="majorEastAsia" w:eastAsiaTheme="majorEastAsia" w:hAnsiTheme="majorEastAsia"/>
          <w:color w:val="000000" w:themeColor="text1"/>
          <w:sz w:val="24"/>
        </w:rPr>
      </w:pPr>
    </w:p>
    <w:p w:rsidR="00FE4C4C" w:rsidRDefault="00F81DC4" w:rsidP="004816AA">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Pr>
          <w:rStyle w:val="NormalCharacter"/>
          <w:rFonts w:asciiTheme="majorEastAsia" w:eastAsiaTheme="majorEastAsia" w:hAnsiTheme="majorEastAsia" w:cs="Times New Roman"/>
          <w:b/>
          <w:bCs/>
          <w:color w:val="000000" w:themeColor="text1"/>
          <w:sz w:val="24"/>
        </w:rPr>
        <w:t>必须内容</w:t>
      </w:r>
      <w:proofErr w:type="gramEnd"/>
      <w:r>
        <w:rPr>
          <w:rStyle w:val="NormalCharacter"/>
          <w:rFonts w:asciiTheme="majorEastAsia" w:eastAsiaTheme="majorEastAsia" w:hAnsiTheme="majorEastAsia" w:cs="Times New Roman"/>
          <w:b/>
          <w:bCs/>
          <w:color w:val="000000" w:themeColor="text1"/>
          <w:sz w:val="24"/>
        </w:rPr>
        <w:t>完整、清晰、整洁，由竞价供应商加盖公章。(竞价供应商制表时应删去此段话)</w:t>
      </w: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FE4C4C" w:rsidRDefault="00F81DC4">
      <w:pPr>
        <w:spacing w:line="500" w:lineRule="exact"/>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竞价供应商名称：</w:t>
      </w:r>
      <w:r>
        <w:rPr>
          <w:rStyle w:val="NormalCharacter"/>
          <w:rFonts w:asciiTheme="majorEastAsia" w:eastAsiaTheme="majorEastAsia" w:hAnsiTheme="majorEastAsia"/>
          <w:b/>
          <w:color w:val="000000" w:themeColor="text1"/>
          <w:sz w:val="24"/>
        </w:rPr>
        <w:t>(全称并加盖公章)</w:t>
      </w:r>
    </w:p>
    <w:p w:rsidR="00FE4C4C" w:rsidRDefault="00F81DC4">
      <w:pPr>
        <w:tabs>
          <w:tab w:val="left" w:pos="5355"/>
        </w:tabs>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    年  月  日</w:t>
      </w: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spacing w:line="500" w:lineRule="exact"/>
        <w:jc w:val="center"/>
        <w:rPr>
          <w:rStyle w:val="NormalCharacter"/>
          <w:rFonts w:asciiTheme="majorEastAsia" w:eastAsiaTheme="majorEastAsia" w:hAnsiTheme="majorEastAsia"/>
          <w:b/>
          <w:color w:val="000000" w:themeColor="text1"/>
          <w:sz w:val="24"/>
        </w:rPr>
      </w:pPr>
    </w:p>
    <w:p w:rsidR="00FE4C4C" w:rsidRDefault="00F81DC4">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营业执照复印件并加盖公章</w:t>
      </w: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81DC4">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FE4C4C" w:rsidRDefault="00F81DC4">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声明函</w:t>
      </w:r>
    </w:p>
    <w:p w:rsidR="00FE4C4C" w:rsidRDefault="00FE4C4C">
      <w:pPr>
        <w:spacing w:line="500" w:lineRule="exact"/>
        <w:jc w:val="center"/>
        <w:rPr>
          <w:rStyle w:val="NormalCharacter"/>
          <w:rFonts w:asciiTheme="majorEastAsia" w:eastAsiaTheme="majorEastAsia" w:hAnsiTheme="majorEastAsia"/>
          <w:b/>
          <w:color w:val="000000" w:themeColor="text1"/>
          <w:sz w:val="24"/>
        </w:rPr>
      </w:pPr>
    </w:p>
    <w:p w:rsidR="00FE4C4C" w:rsidRDefault="00F81DC4">
      <w:pPr>
        <w:pStyle w:val="PlainText"/>
        <w:spacing w:line="500" w:lineRule="exact"/>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致：福州职业技术学院</w:t>
      </w:r>
    </w:p>
    <w:p w:rsidR="00FE4C4C" w:rsidRDefault="00F81DC4">
      <w:pPr>
        <w:pStyle w:val="PlainText"/>
        <w:spacing w:line="500" w:lineRule="exac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FE4C4C" w:rsidRDefault="00F81DC4">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特此声明。</w:t>
      </w:r>
    </w:p>
    <w:p w:rsidR="00FE4C4C" w:rsidRDefault="00FE4C4C">
      <w:pPr>
        <w:pStyle w:val="PlainText"/>
        <w:spacing w:line="500" w:lineRule="exact"/>
        <w:rPr>
          <w:rStyle w:val="NormalCharacter"/>
          <w:rFonts w:asciiTheme="majorEastAsia" w:eastAsiaTheme="majorEastAsia" w:hAnsiTheme="majorEastAsia"/>
          <w:b/>
          <w:color w:val="000000" w:themeColor="text1"/>
          <w:sz w:val="24"/>
        </w:rPr>
      </w:pPr>
    </w:p>
    <w:p w:rsidR="00FE4C4C" w:rsidRDefault="00FE4C4C">
      <w:pPr>
        <w:pStyle w:val="PlainText"/>
        <w:spacing w:line="500" w:lineRule="exact"/>
        <w:rPr>
          <w:rStyle w:val="NormalCharacter"/>
          <w:rFonts w:asciiTheme="majorEastAsia" w:eastAsiaTheme="majorEastAsia" w:hAnsiTheme="majorEastAsia"/>
          <w:b/>
          <w:color w:val="000000" w:themeColor="text1"/>
          <w:sz w:val="24"/>
        </w:rPr>
      </w:pPr>
    </w:p>
    <w:p w:rsidR="00FE4C4C" w:rsidRDefault="00F81DC4" w:rsidP="004816AA">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竞价供应商名称：</w:t>
      </w:r>
      <w:r>
        <w:rPr>
          <w:rStyle w:val="NormalCharacter"/>
          <w:rFonts w:asciiTheme="majorEastAsia" w:eastAsiaTheme="majorEastAsia" w:hAnsiTheme="majorEastAsia" w:hint="eastAsia"/>
          <w:b/>
          <w:color w:val="000000" w:themeColor="text1"/>
          <w:sz w:val="24"/>
        </w:rPr>
        <w:t>(全称并加盖单位公章)</w:t>
      </w:r>
    </w:p>
    <w:p w:rsidR="00FE4C4C" w:rsidRDefault="00F81DC4" w:rsidP="004816AA">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 xml:space="preserve">法定代表人：(签字)                    </w:t>
      </w:r>
    </w:p>
    <w:p w:rsidR="00FE4C4C" w:rsidRDefault="00F81DC4" w:rsidP="004816AA">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日期：    年   月   日</w:t>
      </w:r>
    </w:p>
    <w:p w:rsidR="00FE4C4C" w:rsidRDefault="00F81DC4">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FE4C4C" w:rsidRDefault="00F81DC4" w:rsidP="004816AA">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3.技术商务响应一览表</w:t>
      </w:r>
    </w:p>
    <w:p w:rsidR="00FE4C4C" w:rsidRDefault="00FE4C4C">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FE4C4C">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81DC4">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FE4C4C" w:rsidRDefault="00F81DC4">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81DC4">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81DC4">
            <w:pPr>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响应情况</w:t>
            </w:r>
          </w:p>
          <w:p w:rsidR="00FE4C4C" w:rsidRDefault="00F81DC4">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(响应/不响应)</w:t>
            </w:r>
          </w:p>
        </w:tc>
      </w:tr>
      <w:tr w:rsidR="00FE4C4C">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E4C4C">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r>
      <w:tr w:rsidR="00FE4C4C">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FE4C4C" w:rsidRDefault="00FE4C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r>
      <w:tr w:rsidR="00FE4C4C">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FE4C4C" w:rsidRDefault="00FE4C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r>
      <w:tr w:rsidR="00FE4C4C">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FE4C4C" w:rsidRDefault="00FE4C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r>
      <w:tr w:rsidR="00FE4C4C">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FE4C4C" w:rsidRDefault="00FE4C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r>
      <w:tr w:rsidR="00FE4C4C">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FE4C4C" w:rsidRDefault="00FE4C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r>
      <w:tr w:rsidR="00FE4C4C">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FE4C4C" w:rsidRDefault="00FE4C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r>
    </w:tbl>
    <w:p w:rsidR="00FE4C4C" w:rsidRDefault="00F81DC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FE4C4C" w:rsidRDefault="00FE4C4C">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FE4C4C" w:rsidRDefault="00F81DC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竞价供应商：</w:t>
      </w:r>
      <w:r>
        <w:rPr>
          <w:rStyle w:val="NormalCharacter"/>
          <w:rFonts w:asciiTheme="majorEastAsia" w:eastAsiaTheme="majorEastAsia" w:hAnsiTheme="majorEastAsia"/>
          <w:color w:val="000000" w:themeColor="text1"/>
          <w:u w:val="single" w:color="000000"/>
        </w:rPr>
        <w:t>(全称并加盖单位公章)</w:t>
      </w:r>
    </w:p>
    <w:p w:rsidR="00FE4C4C" w:rsidRDefault="00F81DC4">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Pr>
          <w:rStyle w:val="NormalCharacter"/>
          <w:rFonts w:asciiTheme="majorEastAsia" w:eastAsiaTheme="majorEastAsia" w:hAnsiTheme="majorEastAsia"/>
          <w:color w:val="000000" w:themeColor="text1"/>
        </w:rPr>
        <w:t>日期：</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年</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月</w:t>
      </w:r>
      <w:r>
        <w:rPr>
          <w:rStyle w:val="NormalCharacter"/>
          <w:rFonts w:asciiTheme="majorEastAsia" w:eastAsiaTheme="majorEastAsia" w:hAnsiTheme="majorEastAsia"/>
          <w:color w:val="000000" w:themeColor="text1"/>
          <w:u w:val="single" w:color="000000"/>
        </w:rPr>
        <w:t xml:space="preserve">  日 </w:t>
      </w:r>
    </w:p>
    <w:p w:rsidR="00FE4C4C" w:rsidRDefault="00F81DC4">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FE4C4C" w:rsidRDefault="00F81DC4">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4.</w:t>
      </w:r>
      <w:r>
        <w:rPr>
          <w:rFonts w:asciiTheme="majorEastAsia" w:eastAsiaTheme="majorEastAsia" w:hAnsiTheme="majorEastAsia" w:hint="eastAsia"/>
          <w:kern w:val="2"/>
          <w:sz w:val="30"/>
          <w:szCs w:val="30"/>
        </w:rPr>
        <w:t xml:space="preserve"> </w:t>
      </w:r>
      <w:r>
        <w:rPr>
          <w:rFonts w:asciiTheme="majorEastAsia" w:eastAsiaTheme="majorEastAsia" w:hAnsiTheme="majorEastAsia" w:hint="eastAsia"/>
          <w:b/>
          <w:color w:val="000000" w:themeColor="text1"/>
          <w:sz w:val="30"/>
          <w:szCs w:val="30"/>
        </w:rPr>
        <w:t>竞价承诺书</w:t>
      </w:r>
    </w:p>
    <w:p w:rsidR="00FE4C4C" w:rsidRDefault="00F81DC4">
      <w:pPr>
        <w:spacing w:line="500" w:lineRule="exact"/>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网上竞价承诺书</w:t>
      </w:r>
    </w:p>
    <w:p w:rsidR="00FE4C4C" w:rsidRDefault="00FE4C4C">
      <w:pPr>
        <w:spacing w:line="500" w:lineRule="exact"/>
        <w:jc w:val="center"/>
        <w:rPr>
          <w:rFonts w:asciiTheme="majorEastAsia" w:eastAsiaTheme="majorEastAsia" w:hAnsiTheme="majorEastAsia"/>
          <w:sz w:val="24"/>
        </w:rPr>
      </w:pPr>
    </w:p>
    <w:p w:rsidR="00FE4C4C" w:rsidRDefault="00F81DC4">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FE4C4C" w:rsidRDefault="00F81DC4">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FE4C4C" w:rsidRDefault="00F81DC4">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FE4C4C" w:rsidRDefault="00F81DC4">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FE4C4C" w:rsidRDefault="00F81DC4">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FE4C4C" w:rsidRDefault="00F81DC4">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FE4C4C" w:rsidRDefault="00FE4C4C">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FE4C4C" w:rsidRDefault="00F81DC4">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Pr>
          <w:rStyle w:val="NormalCharacter"/>
          <w:rFonts w:asciiTheme="majorEastAsia" w:eastAsiaTheme="majorEastAsia" w:hAnsiTheme="majorEastAsia" w:hint="eastAsia"/>
          <w:b/>
          <w:color w:val="000000" w:themeColor="text1"/>
        </w:rPr>
        <w:t>5</w:t>
      </w:r>
      <w:r>
        <w:rPr>
          <w:rStyle w:val="NormalCharacter"/>
          <w:rFonts w:asciiTheme="majorEastAsia" w:eastAsiaTheme="majorEastAsia" w:hAnsiTheme="majorEastAsia"/>
          <w:b/>
          <w:color w:val="000000" w:themeColor="text1"/>
        </w:rPr>
        <w:t>.竞价供应商需提供的其他材料</w:t>
      </w:r>
    </w:p>
    <w:p w:rsidR="00FE4C4C" w:rsidRDefault="00FE4C4C">
      <w:pPr>
        <w:spacing w:line="500" w:lineRule="exact"/>
        <w:jc w:val="center"/>
        <w:rPr>
          <w:rStyle w:val="NormalCharacter"/>
          <w:rFonts w:asciiTheme="majorEastAsia" w:eastAsiaTheme="majorEastAsia" w:hAnsiTheme="majorEastAsia"/>
          <w:b/>
          <w:color w:val="000000" w:themeColor="text1"/>
          <w:sz w:val="24"/>
        </w:rPr>
      </w:pPr>
    </w:p>
    <w:p w:rsidR="00FE4C4C" w:rsidRDefault="00FE4C4C">
      <w:pPr>
        <w:pStyle w:val="NormalIndent"/>
        <w:spacing w:line="500" w:lineRule="exact"/>
        <w:rPr>
          <w:rStyle w:val="NormalCharacter"/>
          <w:rFonts w:asciiTheme="majorEastAsia" w:eastAsiaTheme="majorEastAsia" w:hAnsiTheme="majorEastAsia"/>
          <w:b/>
          <w:color w:val="000000" w:themeColor="text1"/>
          <w:sz w:val="24"/>
          <w:szCs w:val="24"/>
        </w:rPr>
      </w:pPr>
    </w:p>
    <w:p w:rsidR="00FE4C4C" w:rsidRDefault="00F81DC4">
      <w:pPr>
        <w:pStyle w:val="BodyTextIndent"/>
        <w:spacing w:after="0"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注：竞价文件有要求的或竞价供应商认为应提交的其他材料可在此项下提交。</w:t>
      </w: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E4C4C">
      <w:pPr>
        <w:pStyle w:val="BodyTextIndent"/>
        <w:spacing w:after="0" w:line="500" w:lineRule="exact"/>
        <w:rPr>
          <w:rStyle w:val="NormalCharacter"/>
          <w:rFonts w:asciiTheme="majorEastAsia" w:eastAsiaTheme="majorEastAsia" w:hAnsiTheme="majorEastAsia"/>
          <w:color w:val="000000" w:themeColor="text1"/>
          <w:sz w:val="24"/>
        </w:rPr>
      </w:pP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81DC4">
      <w:pPr>
        <w:spacing w:line="500" w:lineRule="exact"/>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FE4C4C" w:rsidRDefault="00F81DC4">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4"/>
    </w:p>
    <w:p w:rsidR="00FE4C4C" w:rsidRDefault="00F81DC4" w:rsidP="004816AA">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Theme="majorEastAsia" w:eastAsiaTheme="majorEastAsia" w:hAnsiTheme="majorEastAsia" w:cs="Times New Roman"/>
          <w:b/>
          <w:bCs/>
          <w:color w:val="000000" w:themeColor="text1"/>
          <w:sz w:val="24"/>
        </w:rPr>
        <w:t>传有效</w:t>
      </w:r>
      <w:proofErr w:type="gramEnd"/>
      <w:r>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的报价文件并加盖公章，未按要求扫描上传报价文件的竞价无效。电子报价文档具有法律效力。(竞价供应商制表时应删去此段话)</w:t>
      </w:r>
    </w:p>
    <w:p w:rsidR="00FE4C4C" w:rsidRDefault="00F81DC4">
      <w:pPr>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color w:val="000000" w:themeColor="text1"/>
          <w:sz w:val="24"/>
        </w:rPr>
        <w:br w:type="page"/>
      </w:r>
    </w:p>
    <w:p w:rsidR="00FE4C4C" w:rsidRDefault="00F81DC4" w:rsidP="004816AA">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lastRenderedPageBreak/>
        <w:t xml:space="preserve">竞价编号：    </w:t>
      </w:r>
      <w:r>
        <w:rPr>
          <w:rStyle w:val="NormalCharacter"/>
          <w:rFonts w:asciiTheme="majorEastAsia" w:eastAsiaTheme="majorEastAsia" w:hAnsiTheme="majorEastAsia" w:hint="eastAsia"/>
          <w:color w:val="000000" w:themeColor="text1"/>
          <w:sz w:val="24"/>
          <w:szCs w:val="24"/>
        </w:rPr>
        <w:t xml:space="preserve">                              </w:t>
      </w:r>
      <w:r>
        <w:rPr>
          <w:rStyle w:val="NormalCharacter"/>
          <w:rFonts w:asciiTheme="majorEastAsia" w:eastAsiaTheme="majorEastAsia" w:hAnsiTheme="majorEastAsia"/>
          <w:color w:val="000000" w:themeColor="text1"/>
          <w:sz w:val="24"/>
          <w:szCs w:val="24"/>
        </w:rPr>
        <w:t xml:space="preserve">项目名称: </w:t>
      </w:r>
    </w:p>
    <w:p w:rsidR="00FE4C4C" w:rsidRDefault="00F81DC4">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t>报价一览表</w:t>
      </w:r>
    </w:p>
    <w:p w:rsidR="00FE4C4C" w:rsidRDefault="00F81DC4">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FE4C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FE4C4C" w:rsidRDefault="00F81DC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FE4C4C" w:rsidRDefault="00F81DC4">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FE4C4C" w:rsidRDefault="00F81DC4">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FE4C4C" w:rsidRDefault="00F81DC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FE4C4C" w:rsidRDefault="00F81DC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FE4C4C" w:rsidRDefault="00F81DC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合计金额</w:t>
            </w:r>
          </w:p>
        </w:tc>
      </w:tr>
      <w:tr w:rsidR="00FE4C4C">
        <w:trPr>
          <w:trHeight w:val="340"/>
        </w:trPr>
        <w:tc>
          <w:tcPr>
            <w:tcW w:w="325" w:type="pct"/>
            <w:vMerge w:val="restart"/>
            <w:tcBorders>
              <w:top w:val="single" w:sz="4" w:space="0" w:color="000000"/>
              <w:left w:val="single" w:sz="4" w:space="0" w:color="000000"/>
              <w:right w:val="single" w:sz="4" w:space="0" w:color="000000"/>
            </w:tcBorders>
            <w:vAlign w:val="center"/>
          </w:tcPr>
          <w:p w:rsidR="00FE4C4C" w:rsidRDefault="00F81DC4">
            <w:pPr>
              <w:pStyle w:val="TableParagraph"/>
              <w:spacing w:line="500" w:lineRule="exact"/>
              <w:jc w:val="center"/>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FE4C4C" w:rsidRDefault="00F81DC4">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FE4C4C" w:rsidRDefault="00FE4C4C">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FE4C4C" w:rsidRDefault="00FE4C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FE4C4C" w:rsidRDefault="00FE4C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FE4C4C">
        <w:trPr>
          <w:trHeight w:val="340"/>
        </w:trPr>
        <w:tc>
          <w:tcPr>
            <w:tcW w:w="325" w:type="pct"/>
            <w:vMerge/>
            <w:tcBorders>
              <w:left w:val="single" w:sz="4" w:space="0" w:color="000000"/>
              <w:right w:val="single" w:sz="4" w:space="0" w:color="000000"/>
            </w:tcBorders>
            <w:vAlign w:val="center"/>
          </w:tcPr>
          <w:p w:rsidR="00FE4C4C" w:rsidRDefault="00FE4C4C">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FE4C4C" w:rsidRDefault="00F81DC4">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FE4C4C" w:rsidRDefault="00FE4C4C">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FE4C4C" w:rsidRDefault="00FE4C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FE4C4C" w:rsidRDefault="00FE4C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FE4C4C">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FE4C4C" w:rsidRDefault="00F81DC4">
            <w:pPr>
              <w:spacing w:line="500" w:lineRule="exact"/>
              <w:jc w:val="left"/>
              <w:rPr>
                <w:rFonts w:asciiTheme="majorEastAsia" w:eastAsiaTheme="majorEastAsia" w:hAnsiTheme="majorEastAsia" w:cs="Times New Roman"/>
                <w:b/>
                <w:color w:val="000000" w:themeColor="text1"/>
                <w:sz w:val="24"/>
              </w:rPr>
            </w:pPr>
            <w:r>
              <w:rPr>
                <w:rFonts w:asciiTheme="majorEastAsia" w:eastAsiaTheme="majorEastAsia" w:hAnsiTheme="majorEastAsia" w:cs="Times New Roman" w:hint="eastAsia"/>
                <w:b/>
                <w:color w:val="000000" w:themeColor="text1"/>
                <w:sz w:val="24"/>
              </w:rPr>
              <w:t>投标总金额大写：</w:t>
            </w:r>
          </w:p>
          <w:p w:rsidR="00FE4C4C" w:rsidRDefault="00F81DC4">
            <w:pPr>
              <w:spacing w:line="500" w:lineRule="exact"/>
              <w:jc w:val="left"/>
              <w:rPr>
                <w:rStyle w:val="NormalCharacter"/>
                <w:rFonts w:asciiTheme="majorEastAsia" w:eastAsiaTheme="majorEastAsia" w:hAnsiTheme="majorEastAsia" w:cs="宋体"/>
                <w:color w:val="000000" w:themeColor="text1"/>
                <w:spacing w:val="-11"/>
                <w:sz w:val="24"/>
              </w:rPr>
            </w:pPr>
            <w:r>
              <w:rPr>
                <w:rFonts w:asciiTheme="majorEastAsia" w:eastAsiaTheme="majorEastAsia" w:hAnsiTheme="majorEastAsia" w:cs="Times New Roman" w:hint="eastAsia"/>
                <w:b/>
                <w:color w:val="000000" w:themeColor="text1"/>
                <w:sz w:val="24"/>
              </w:rPr>
              <w:t>小写：</w:t>
            </w:r>
          </w:p>
        </w:tc>
      </w:tr>
      <w:tr w:rsidR="00FE4C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FE4C4C" w:rsidRDefault="00F81DC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FE4C4C" w:rsidRDefault="00F81DC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FE4C4C" w:rsidRDefault="00F81DC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品牌/型号</w:t>
            </w:r>
          </w:p>
        </w:tc>
      </w:tr>
      <w:tr w:rsidR="00FE4C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FE4C4C" w:rsidRDefault="00F81DC4">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FE4C4C" w:rsidRDefault="00FE4C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FE4C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FE4C4C" w:rsidRDefault="00F81DC4">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FE4C4C" w:rsidRDefault="00FE4C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FE4C4C" w:rsidRDefault="00F81DC4">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供应商(全称并加盖公章)：</w:t>
      </w:r>
    </w:p>
    <w:p w:rsidR="00FE4C4C" w:rsidRDefault="00F81DC4">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供应商代表签字：</w:t>
      </w:r>
    </w:p>
    <w:p w:rsidR="00FE4C4C" w:rsidRDefault="00F81DC4">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w:t>
      </w:r>
    </w:p>
    <w:sectPr w:rsidR="00FE4C4C">
      <w:headerReference w:type="default" r:id="rId10"/>
      <w:footerReference w:type="default" r:id="rId11"/>
      <w:headerReference w:type="first" r:id="rId12"/>
      <w:footerReference w:type="first" r:id="rId13"/>
      <w:pgSz w:w="11906" w:h="16838"/>
      <w:pgMar w:top="1247" w:right="1247" w:bottom="1247" w:left="1247" w:header="471" w:footer="709" w:gutter="0"/>
      <w:cols w:space="425"/>
      <w:titlePg/>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90365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8FD" w:rsidRDefault="003468FD">
      <w:r>
        <w:separator/>
      </w:r>
    </w:p>
  </w:endnote>
  <w:endnote w:type="continuationSeparator" w:id="0">
    <w:p w:rsidR="003468FD" w:rsidRDefault="0034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3468FD" w:rsidRDefault="003468FD">
        <w:pPr>
          <w:pStyle w:val="ab"/>
          <w:jc w:val="center"/>
        </w:pPr>
        <w:r>
          <w:fldChar w:fldCharType="begin"/>
        </w:r>
        <w:r>
          <w:instrText xml:space="preserve"> PAGE   \* MERGEFORMAT </w:instrText>
        </w:r>
        <w:r>
          <w:fldChar w:fldCharType="separate"/>
        </w:r>
        <w:r w:rsidR="002C2C57" w:rsidRPr="002C2C57">
          <w:rPr>
            <w:noProof/>
            <w:lang w:val="zh-CN"/>
          </w:rPr>
          <w:t>6</w:t>
        </w:r>
        <w:r>
          <w:rPr>
            <w:lang w:val="zh-CN"/>
          </w:rPr>
          <w:fldChar w:fldCharType="end"/>
        </w:r>
      </w:p>
    </w:sdtContent>
  </w:sdt>
  <w:p w:rsidR="003468FD" w:rsidRDefault="003468FD">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8FD" w:rsidRDefault="003468FD">
    <w:pPr>
      <w:pStyle w:val="ab"/>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468FD" w:rsidRDefault="003468FD">
                          <w:pPr>
                            <w:pStyle w:val="ab"/>
                            <w:jc w:val="center"/>
                            <w:rPr>
                              <w:rStyle w:val="NormalCharacter"/>
                            </w:rPr>
                          </w:pPr>
                        </w:p>
                        <w:p w:rsidR="003468FD" w:rsidRDefault="003468FD">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3468FD" w:rsidRDefault="003468FD">
                    <w:pPr>
                      <w:pStyle w:val="ab"/>
                      <w:jc w:val="center"/>
                      <w:rPr>
                        <w:rStyle w:val="NormalCharacter"/>
                      </w:rPr>
                    </w:pPr>
                  </w:p>
                  <w:p w:rsidR="003468FD" w:rsidRDefault="003468FD">
                    <w:pPr>
                      <w:rPr>
                        <w:rStyle w:val="NormalCharacter"/>
                      </w:rPr>
                    </w:pPr>
                  </w:p>
                </w:txbxContent>
              </v:textbox>
              <w10:wrap anchorx="margin"/>
            </v:shape>
          </w:pict>
        </mc:Fallback>
      </mc:AlternateContent>
    </w:r>
  </w:p>
  <w:p w:rsidR="003468FD" w:rsidRDefault="003468FD">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8FD" w:rsidRDefault="003468FD">
      <w:r>
        <w:separator/>
      </w:r>
    </w:p>
  </w:footnote>
  <w:footnote w:type="continuationSeparator" w:id="0">
    <w:p w:rsidR="003468FD" w:rsidRDefault="00346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8FD" w:rsidRDefault="003468FD">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8FD" w:rsidRDefault="003468FD">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DC237"/>
    <w:multiLevelType w:val="singleLevel"/>
    <w:tmpl w:val="7DCDC237"/>
    <w:lvl w:ilvl="0">
      <w:start w:val="1"/>
      <w:numFmt w:val="chineseCounting"/>
      <w:lvlText w:val="%1."/>
      <w:lvlJc w:val="left"/>
      <w:pPr>
        <w:tabs>
          <w:tab w:val="left" w:pos="312"/>
        </w:tabs>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林丽">
    <w15:presenceInfo w15:providerId="None" w15:userId="张林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14337"/>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1CC1"/>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69D3"/>
    <w:rsid w:val="0022726A"/>
    <w:rsid w:val="00237F65"/>
    <w:rsid w:val="00245C7C"/>
    <w:rsid w:val="00245F88"/>
    <w:rsid w:val="00247ED2"/>
    <w:rsid w:val="00250E6B"/>
    <w:rsid w:val="00255AF7"/>
    <w:rsid w:val="00263070"/>
    <w:rsid w:val="00270A0B"/>
    <w:rsid w:val="00271247"/>
    <w:rsid w:val="00283D41"/>
    <w:rsid w:val="00293B7B"/>
    <w:rsid w:val="002A41DA"/>
    <w:rsid w:val="002B3A0F"/>
    <w:rsid w:val="002C2C57"/>
    <w:rsid w:val="002D0F34"/>
    <w:rsid w:val="002D54FB"/>
    <w:rsid w:val="002D631F"/>
    <w:rsid w:val="002D7230"/>
    <w:rsid w:val="002E6042"/>
    <w:rsid w:val="002E7F9A"/>
    <w:rsid w:val="002F5851"/>
    <w:rsid w:val="002F72F8"/>
    <w:rsid w:val="0030751C"/>
    <w:rsid w:val="00322B70"/>
    <w:rsid w:val="00326D27"/>
    <w:rsid w:val="00345661"/>
    <w:rsid w:val="003468FD"/>
    <w:rsid w:val="003530E1"/>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596B"/>
    <w:rsid w:val="003B7170"/>
    <w:rsid w:val="003B75E2"/>
    <w:rsid w:val="003D0107"/>
    <w:rsid w:val="003D35FC"/>
    <w:rsid w:val="003D7DA1"/>
    <w:rsid w:val="003E314F"/>
    <w:rsid w:val="003F0796"/>
    <w:rsid w:val="003F4783"/>
    <w:rsid w:val="00402DC7"/>
    <w:rsid w:val="004114A8"/>
    <w:rsid w:val="004118DA"/>
    <w:rsid w:val="00416BD9"/>
    <w:rsid w:val="00424917"/>
    <w:rsid w:val="00424B4B"/>
    <w:rsid w:val="00427E65"/>
    <w:rsid w:val="00434255"/>
    <w:rsid w:val="00453199"/>
    <w:rsid w:val="00462268"/>
    <w:rsid w:val="00463028"/>
    <w:rsid w:val="00464393"/>
    <w:rsid w:val="004732F3"/>
    <w:rsid w:val="0047507F"/>
    <w:rsid w:val="00477E8E"/>
    <w:rsid w:val="00480B2F"/>
    <w:rsid w:val="004816AA"/>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3202B"/>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1379"/>
    <w:rsid w:val="005B52E2"/>
    <w:rsid w:val="005B594C"/>
    <w:rsid w:val="005B7269"/>
    <w:rsid w:val="005C1BE1"/>
    <w:rsid w:val="005D7906"/>
    <w:rsid w:val="005E182C"/>
    <w:rsid w:val="005E4194"/>
    <w:rsid w:val="005F3209"/>
    <w:rsid w:val="006019F4"/>
    <w:rsid w:val="006206CF"/>
    <w:rsid w:val="0062732F"/>
    <w:rsid w:val="0063059B"/>
    <w:rsid w:val="00636B1D"/>
    <w:rsid w:val="00644B6F"/>
    <w:rsid w:val="006532F7"/>
    <w:rsid w:val="00663F20"/>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6396"/>
    <w:rsid w:val="00702C20"/>
    <w:rsid w:val="0071348C"/>
    <w:rsid w:val="00721C1F"/>
    <w:rsid w:val="007369D1"/>
    <w:rsid w:val="007419C8"/>
    <w:rsid w:val="00746CBD"/>
    <w:rsid w:val="00763765"/>
    <w:rsid w:val="00764444"/>
    <w:rsid w:val="00772C95"/>
    <w:rsid w:val="00781315"/>
    <w:rsid w:val="00785686"/>
    <w:rsid w:val="00792A99"/>
    <w:rsid w:val="00796494"/>
    <w:rsid w:val="007970E4"/>
    <w:rsid w:val="007A6428"/>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281D"/>
    <w:rsid w:val="00876DFC"/>
    <w:rsid w:val="008850AF"/>
    <w:rsid w:val="00890988"/>
    <w:rsid w:val="008935E7"/>
    <w:rsid w:val="008972CB"/>
    <w:rsid w:val="008A3C3B"/>
    <w:rsid w:val="008B1274"/>
    <w:rsid w:val="008B158C"/>
    <w:rsid w:val="008B30D0"/>
    <w:rsid w:val="008B7D9C"/>
    <w:rsid w:val="008C5EF1"/>
    <w:rsid w:val="008E2095"/>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2DE4"/>
    <w:rsid w:val="00A43486"/>
    <w:rsid w:val="00A4362F"/>
    <w:rsid w:val="00A440DF"/>
    <w:rsid w:val="00A521B2"/>
    <w:rsid w:val="00A57F5D"/>
    <w:rsid w:val="00A62085"/>
    <w:rsid w:val="00A70E7A"/>
    <w:rsid w:val="00A72AA3"/>
    <w:rsid w:val="00A745C1"/>
    <w:rsid w:val="00A81794"/>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43BA2"/>
    <w:rsid w:val="00B473E8"/>
    <w:rsid w:val="00B51A06"/>
    <w:rsid w:val="00B5605E"/>
    <w:rsid w:val="00B7195C"/>
    <w:rsid w:val="00B7708A"/>
    <w:rsid w:val="00B77510"/>
    <w:rsid w:val="00B8261C"/>
    <w:rsid w:val="00B862BD"/>
    <w:rsid w:val="00B86620"/>
    <w:rsid w:val="00B93DA9"/>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012C"/>
    <w:rsid w:val="00D67C08"/>
    <w:rsid w:val="00D703DD"/>
    <w:rsid w:val="00D74148"/>
    <w:rsid w:val="00D85B1A"/>
    <w:rsid w:val="00D96498"/>
    <w:rsid w:val="00DA3185"/>
    <w:rsid w:val="00DA54A0"/>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77584"/>
    <w:rsid w:val="00E82DA9"/>
    <w:rsid w:val="00E87B9C"/>
    <w:rsid w:val="00E922C1"/>
    <w:rsid w:val="00E9375D"/>
    <w:rsid w:val="00E9670E"/>
    <w:rsid w:val="00EA029B"/>
    <w:rsid w:val="00EA4887"/>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4315"/>
    <w:rsid w:val="00F676DD"/>
    <w:rsid w:val="00F81DC4"/>
    <w:rsid w:val="00F90EE1"/>
    <w:rsid w:val="00F914A1"/>
    <w:rsid w:val="00F9181C"/>
    <w:rsid w:val="00FA0F4E"/>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733B70"/>
    <w:rsid w:val="071050A7"/>
    <w:rsid w:val="08CB0D0B"/>
    <w:rsid w:val="08F118DA"/>
    <w:rsid w:val="097573CC"/>
    <w:rsid w:val="0D9D76FF"/>
    <w:rsid w:val="15C40D87"/>
    <w:rsid w:val="17347C07"/>
    <w:rsid w:val="189F4369"/>
    <w:rsid w:val="222F179D"/>
    <w:rsid w:val="22386D6C"/>
    <w:rsid w:val="23B714C6"/>
    <w:rsid w:val="255C1C20"/>
    <w:rsid w:val="270A14E4"/>
    <w:rsid w:val="276C3EAC"/>
    <w:rsid w:val="2A121864"/>
    <w:rsid w:val="2A9507F7"/>
    <w:rsid w:val="2BFC409B"/>
    <w:rsid w:val="305E51F8"/>
    <w:rsid w:val="3167139E"/>
    <w:rsid w:val="3D850F09"/>
    <w:rsid w:val="3DF54C9C"/>
    <w:rsid w:val="3EB0029C"/>
    <w:rsid w:val="401F555E"/>
    <w:rsid w:val="42173716"/>
    <w:rsid w:val="435C2D18"/>
    <w:rsid w:val="46257B31"/>
    <w:rsid w:val="464F7E56"/>
    <w:rsid w:val="4824595F"/>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rPr>
  </w:style>
  <w:style w:type="paragraph" w:styleId="a5">
    <w:name w:val="Normal Indent"/>
    <w:basedOn w:val="a"/>
    <w:next w:val="a3"/>
    <w:qFormat/>
    <w:pPr>
      <w:ind w:firstLine="420"/>
    </w:pPr>
    <w:rPr>
      <w:szCs w:val="20"/>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5">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rPr>
  </w:style>
  <w:style w:type="paragraph" w:styleId="a5">
    <w:name w:val="Normal Indent"/>
    <w:basedOn w:val="a"/>
    <w:next w:val="a3"/>
    <w:qFormat/>
    <w:pPr>
      <w:ind w:firstLine="420"/>
    </w:pPr>
    <w:rPr>
      <w:szCs w:val="20"/>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5">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B2028-0241-438D-8EAF-2FBA7DB1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1585</Words>
  <Characters>9038</Characters>
  <Application>Microsoft Office Word</Application>
  <DocSecurity>0</DocSecurity>
  <Lines>75</Lines>
  <Paragraphs>21</Paragraphs>
  <ScaleCrop>false</ScaleCrop>
  <Company>china</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100</cp:revision>
  <cp:lastPrinted>2022-11-03T09:24:00Z</cp:lastPrinted>
  <dcterms:created xsi:type="dcterms:W3CDTF">2022-08-19T03:12:00Z</dcterms:created>
  <dcterms:modified xsi:type="dcterms:W3CDTF">2022-12-14T01:35:00Z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1BDEC1BF06F44D978818A8B1F24B59C4</vt:lpwstr>
  </property>
</Properties>
</file>