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>附件1</w:t>
      </w:r>
    </w:p>
    <w:p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>
        <w:rPr>
          <w:rFonts w:hint="eastAsia" w:ascii="宋体" w:hAnsi="宋体" w:cs="Arial"/>
          <w:b/>
          <w:color w:val="000000"/>
          <w:spacing w:val="20"/>
          <w:sz w:val="36"/>
          <w:szCs w:val="36"/>
        </w:rPr>
        <w:t>竞价</w:t>
      </w:r>
      <w:r>
        <w:rPr>
          <w:rFonts w:ascii="宋体" w:hAnsi="宋体" w:cs="Arial"/>
          <w:b/>
          <w:color w:val="000000"/>
          <w:spacing w:val="20"/>
          <w:sz w:val="36"/>
          <w:szCs w:val="36"/>
        </w:rPr>
        <w:t>一览表</w:t>
      </w:r>
    </w:p>
    <w:p>
      <w:pPr>
        <w:tabs>
          <w:tab w:val="left" w:pos="0"/>
        </w:tabs>
        <w:spacing w:line="500" w:lineRule="exact"/>
        <w:ind w:left="-145" w:leftChars="-69" w:right="-143" w:rightChars="-68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项目名称:</w:t>
      </w:r>
      <w:r>
        <w:rPr>
          <w:rFonts w:hint="eastAsia" w:ascii="宋体" w:hAnsi="宋体" w:cs="Arial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>福建省交通规划设计院有限公司电子设备采购项目</w:t>
      </w:r>
      <w:r>
        <w:rPr>
          <w:rFonts w:hint="eastAsia" w:ascii="宋体" w:hAnsi="宋体" w:cs="Arial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   项目编号：</w:t>
      </w:r>
      <w:r>
        <w:rPr>
          <w:rFonts w:ascii="宋体" w:hAnsi="宋体" w:cs="Arial"/>
          <w:color w:val="000000"/>
          <w:sz w:val="24"/>
        </w:rPr>
        <w:t>FJGCWSJJ-FS-2023-012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          货币单位：人民币元</w:t>
      </w:r>
    </w:p>
    <w:tbl>
      <w:tblPr>
        <w:tblStyle w:val="4"/>
        <w:tblW w:w="15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23"/>
        <w:gridCol w:w="850"/>
        <w:gridCol w:w="851"/>
        <w:gridCol w:w="8647"/>
        <w:gridCol w:w="613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品目号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货物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型号/规格/技术指标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航拍无人机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864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大疆AIR 2S航拍无人机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高清专业航拍无人机：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飞行器：机身起飞重量：600g；最长飞行时间：31分钟；最长悬停时间：30分钟；最大续航里程：18.5km；最大抗风速：5级；机载内存：8GB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电池：电池容量：3500mAh；能量：40.42Wh；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相机：主摄CMOS尺寸：1英寸；主摄像素数：2000万（2.4μm像素尺寸）；视角：88°；图片格式：JPEG,DNG；实时图像质量：1080p；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云台：轴数：机械3轴；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其他：支持接口类型：LightningMicro USB,USB-C；操控方式：遥控器控制；；感知系统类型：多方向避障；；最大信号有效距离：9km；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配备5.5英寸智能遥控器、额外包含5块智能飞行电池、电池管家、ND镜套装、三对降噪螺旋桨、单肩包；含两年随心换保险、含128GB存储卡；</w:t>
            </w:r>
          </w:p>
        </w:tc>
        <w:tc>
          <w:tcPr>
            <w:tcW w:w="6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14300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笔记本电脑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宏碁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864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宏碁Ph315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笔记本电脑：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笔记本电脑尺寸：15.6英寸；屏幕分辩率：2560*1600dpi；CPU：英特尔12代I9-12900H；内存：16GB；显卡：3070Ti，显存容量：8GB；硬盘容量：512GB PCIe 4.0固态硬盘；蓝牙版本：蓝牙5.2；Wi-Fi连接：Wi-Fi 6；电池容量：80Wh；触控板：多点触控；键盘：单色全尺寸背光键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盘；全国联保，保修时间：2年；出厂预装正版WINDOWS 11专业版，非第三方加装；所有硬件及软件参数官网可查，若不符合情况，用户有权拒绝验收</w:t>
            </w:r>
          </w:p>
        </w:tc>
        <w:tc>
          <w:tcPr>
            <w:tcW w:w="6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13980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存储服务器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威联通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864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威联通 TS-873A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存储服务器：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支持来电自启动；支持定时关机；支持数据保护；CPU：四核，主频：2.2GHz；内存：8G（支持可扩展至64GB）；网络端口：2*2.5GbE；PCIe插槽：2*PCIe 3x4 + 2*M.2 2280 PCIe NVMe SSD插槽；硬盘插槽数：8个3.5寸SATA（支持热插拔硬盘），最大支持容量：144TB；三年保修；原厂持证工程师上门安装调试，与原有OA系统完美对接；</w:t>
            </w:r>
          </w:p>
        </w:tc>
        <w:tc>
          <w:tcPr>
            <w:tcW w:w="6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9280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8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竞价总价（大写）</w:t>
            </w:r>
          </w:p>
        </w:tc>
        <w:tc>
          <w:tcPr>
            <w:tcW w:w="1096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捌万零壹佰肆拾元整</w:t>
            </w:r>
          </w:p>
        </w:tc>
        <w:tc>
          <w:tcPr>
            <w:tcW w:w="20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小写：80140元</w:t>
            </w:r>
          </w:p>
        </w:tc>
      </w:tr>
    </w:tbl>
    <w:p>
      <w:pPr>
        <w:spacing w:line="500" w:lineRule="exact"/>
        <w:jc w:val="left"/>
        <w:rPr>
          <w:rFonts w:ascii="宋体" w:hAnsi="宋体"/>
          <w:color w:val="000000"/>
          <w:sz w:val="24"/>
        </w:rPr>
      </w:pPr>
    </w:p>
    <w:p>
      <w:pPr>
        <w:spacing w:line="500" w:lineRule="exact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竞价人（全称并加盖公章）：</w:t>
      </w:r>
      <w:r>
        <w:rPr>
          <w:rFonts w:hint="eastAsia" w:ascii="宋体" w:hAnsi="宋体"/>
          <w:color w:val="000000"/>
          <w:sz w:val="24"/>
          <w:u w:val="single"/>
        </w:rPr>
        <w:t>福建省科创信息技术有限公司</w:t>
      </w:r>
    </w:p>
    <w:p>
      <w:pPr>
        <w:tabs>
          <w:tab w:val="left" w:pos="5355"/>
        </w:tabs>
        <w:spacing w:line="5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竞价人代表签字：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TFmOTc5Zjg2ZDk3MTExYmRmZDc1MTIxNzZmZmMifQ=="/>
  </w:docVars>
  <w:rsids>
    <w:rsidRoot w:val="6A086EC1"/>
    <w:rsid w:val="6A0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2023-03-28T07:58:00Z</dcterms:created>
  <dc:creator>张林丽</dc:creator>
  <cp:lastModifiedBy>张林丽</cp:lastModifiedBy>
  <dcterms:modified xsi:type="dcterms:W3CDTF">2023-03-28T08:00:54Z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8E0D9DCCFC514D10B1A5EAB24A21EA3F</vt:lpwstr>
  </property>
</Properties>
</file>