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BAAC2">
      <w:pPr>
        <w:spacing w:line="480" w:lineRule="exact"/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附件</w:t>
      </w:r>
    </w:p>
    <w:p w14:paraId="27EA0AA7">
      <w:pPr>
        <w:widowControl/>
        <w:spacing w:line="360" w:lineRule="auto"/>
        <w:jc w:val="center"/>
        <w:rPr>
          <w:rFonts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</w:pP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职工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食堂委托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服务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  <w:lang w:val="en-US" w:eastAsia="zh-CN"/>
        </w:rPr>
        <w:t>采购</w:t>
      </w:r>
      <w:r>
        <w:rPr>
          <w:rFonts w:hint="eastAsia" w:ascii="仿宋_GB2312" w:hAnsi="宋体" w:eastAsia="仿宋_GB2312" w:cs="Tahoma"/>
          <w:b/>
          <w:bCs/>
          <w:color w:val="000000"/>
          <w:spacing w:val="-16"/>
          <w:kern w:val="0"/>
          <w:sz w:val="32"/>
          <w:szCs w:val="32"/>
        </w:rPr>
        <w:t>项目报价单</w:t>
      </w:r>
    </w:p>
    <w:p w14:paraId="0AEA9DE1">
      <w:pPr>
        <w:tabs>
          <w:tab w:val="left" w:pos="0"/>
        </w:tabs>
        <w:spacing w:line="480" w:lineRule="exact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63CB2AC9">
      <w:pPr>
        <w:tabs>
          <w:tab w:val="left" w:pos="0"/>
        </w:tabs>
        <w:spacing w:line="480" w:lineRule="exact"/>
        <w:rPr>
          <w:rFonts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福州民天实业有限公司：</w:t>
      </w:r>
    </w:p>
    <w:p w14:paraId="7449CA12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我公司对贵公司职工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食堂委托服务采购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项目含税包干总报价为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），不含税包干总报价为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元（大写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</w:rPr>
        <w:t xml:space="preserve">  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none"/>
          <w:lang w:val="en-US" w:eastAsia="zh-CN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）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eastAsia="zh-CN"/>
        </w:rPr>
        <w:t>，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税额为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u w:val="single"/>
          <w:lang w:val="en-US" w:eastAsia="zh-CN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元</w:t>
      </w: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  <w:t>。</w:t>
      </w:r>
    </w:p>
    <w:p w14:paraId="1413975D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</w:rPr>
      </w:pPr>
    </w:p>
    <w:p w14:paraId="09B37C19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kern w:val="0"/>
          <w:sz w:val="28"/>
          <w:szCs w:val="28"/>
          <w:lang w:val="en-US" w:eastAsia="zh-CN"/>
        </w:rPr>
        <w:t>注：</w:t>
      </w:r>
    </w:p>
    <w:p w14:paraId="34ADCEC8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>1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我公司提供的发票为增值税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发票（请填写普通还是专用）；</w:t>
      </w:r>
    </w:p>
    <w:p w14:paraId="525C34DC">
      <w:pPr>
        <w:pStyle w:val="9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ind w:firstLine="560" w:firstLineChars="200"/>
        <w:textAlignment w:val="auto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2</w:t>
      </w:r>
      <w:r>
        <w:rPr>
          <w:rFonts w:hint="eastAsia" w:ascii="仿宋_GB2312" w:hAnsi="Tahoma" w:eastAsia="仿宋_GB2312" w:cs="Tahoma"/>
          <w:color w:val="000000"/>
          <w:sz w:val="28"/>
          <w:szCs w:val="28"/>
          <w:lang w:eastAsia="zh-CN"/>
        </w:rPr>
        <w:t>、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提供增值税专用发票的需填写提供的为</w:t>
      </w:r>
      <w:r>
        <w:rPr>
          <w:rFonts w:hint="eastAsia" w:ascii="仿宋_GB2312" w:hAnsi="Tahoma" w:eastAsia="仿宋_GB2312" w:cs="Tahoma"/>
          <w:color w:val="000000"/>
          <w:sz w:val="28"/>
          <w:szCs w:val="28"/>
          <w:u w:val="single"/>
        </w:rPr>
        <w:t xml:space="preserve">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%的增值税专用发票；</w:t>
      </w:r>
    </w:p>
    <w:p w14:paraId="11F8716A">
      <w:pPr>
        <w:pStyle w:val="9"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3、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所有小写报价均精确到小数点后两位；</w:t>
      </w:r>
    </w:p>
    <w:p w14:paraId="51FF528B">
      <w:pPr>
        <w:widowControl/>
        <w:spacing w:line="520" w:lineRule="exact"/>
        <w:ind w:firstLine="560" w:firstLineChars="200"/>
        <w:jc w:val="left"/>
        <w:rPr>
          <w:rFonts w:ascii="仿宋_GB2312" w:hAnsi="仿宋" w:eastAsia="仿宋_GB2312" w:cs="Tahoma"/>
          <w:color w:val="000000"/>
          <w:sz w:val="28"/>
          <w:szCs w:val="28"/>
        </w:rPr>
      </w:pPr>
      <w:r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 w:cs="仿宋"/>
          <w:color w:val="000000"/>
          <w:sz w:val="28"/>
          <w:szCs w:val="28"/>
        </w:rPr>
        <w:t>、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服务团队人员工资（培训费、体检费、保险费）、管理服务费、税费等所有费用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65921AF7">
      <w:pPr>
        <w:pStyle w:val="9"/>
        <w:spacing w:line="520" w:lineRule="exact"/>
        <w:ind w:firstLine="560" w:firstLineChars="200"/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5、未按以上规定格式报价的视为无效报价；</w:t>
      </w:r>
    </w:p>
    <w:p w14:paraId="634D426B">
      <w:pPr>
        <w:pStyle w:val="9"/>
        <w:spacing w:line="520" w:lineRule="exact"/>
        <w:ind w:firstLine="560" w:firstLineChars="200"/>
        <w:rPr>
          <w:rFonts w:hint="default" w:ascii="仿宋_GB2312" w:hAnsi="Tahoma" w:eastAsia="仿宋_GB2312" w:cs="Tahoma"/>
          <w:color w:val="000000"/>
          <w:sz w:val="28"/>
          <w:szCs w:val="28"/>
          <w:lang w:val="en-US" w:eastAsia="zh-CN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  <w:lang w:val="en-US" w:eastAsia="zh-CN"/>
        </w:rPr>
        <w:t>6、未填写报价日期和提供的所有材料未盖骑缝章、缺件的视为无效报价。</w:t>
      </w:r>
    </w:p>
    <w:p w14:paraId="6EE84EE6">
      <w:pPr>
        <w:pStyle w:val="9"/>
        <w:spacing w:line="52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15CCCAEE">
      <w:pPr>
        <w:pStyle w:val="9"/>
        <w:spacing w:line="520" w:lineRule="exact"/>
        <w:ind w:firstLine="840" w:firstLineChars="3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联系人：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联系电话：</w:t>
      </w:r>
    </w:p>
    <w:p w14:paraId="7C0159EE">
      <w:pPr>
        <w:pStyle w:val="9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</w:p>
    <w:p w14:paraId="455F9DB2">
      <w:pPr>
        <w:widowControl/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附</w:t>
      </w:r>
      <w:r>
        <w:rPr>
          <w:rFonts w:ascii="仿宋_GB2312" w:hAnsi="Tahoma" w:eastAsia="仿宋_GB2312" w:cs="Tahoma"/>
          <w:color w:val="000000"/>
          <w:sz w:val="28"/>
          <w:szCs w:val="28"/>
        </w:rPr>
        <w:t>: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 xml:space="preserve"> 1、统一社会信用代码营业执照复印件（盖章）；</w:t>
      </w:r>
    </w:p>
    <w:p w14:paraId="5D7DC1E6">
      <w:pPr>
        <w:widowControl/>
        <w:spacing w:line="460" w:lineRule="exact"/>
        <w:ind w:left="627" w:leftChars="283" w:hanging="33" w:hangingChars="12"/>
        <w:jc w:val="left"/>
        <w:rPr>
          <w:rFonts w:hint="default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2、食品经营许可证复印件（盖章）；</w:t>
      </w:r>
    </w:p>
    <w:p w14:paraId="232CACC0">
      <w:pPr>
        <w:widowControl/>
        <w:spacing w:line="460" w:lineRule="exact"/>
        <w:ind w:left="627" w:leftChars="283" w:hanging="33" w:hangingChars="12"/>
        <w:jc w:val="left"/>
        <w:rPr>
          <w:rFonts w:ascii="仿宋_GB2312" w:hAnsi="仿宋" w:eastAsia="仿宋_GB2312" w:cs="Tahoma"/>
          <w:color w:val="000000"/>
          <w:kern w:val="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、从电子税务局打印的202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年纳税人信用等级证明</w:t>
      </w:r>
      <w:r>
        <w:rPr>
          <w:rFonts w:hint="eastAsia" w:ascii="仿宋_GB2312" w:hAnsi="仿宋" w:eastAsia="仿宋_GB2312" w:cs="Tahoma"/>
          <w:kern w:val="0"/>
          <w:sz w:val="28"/>
          <w:szCs w:val="28"/>
        </w:rPr>
        <w:t>（盖章）</w:t>
      </w:r>
      <w:r>
        <w:rPr>
          <w:rFonts w:hint="eastAsia" w:ascii="仿宋_GB2312" w:hAnsi="仿宋" w:eastAsia="仿宋_GB2312" w:cs="Tahoma"/>
          <w:color w:val="000000"/>
          <w:kern w:val="0"/>
          <w:sz w:val="28"/>
          <w:szCs w:val="28"/>
        </w:rPr>
        <w:t>；</w:t>
      </w:r>
    </w:p>
    <w:p w14:paraId="184A0E0C">
      <w:pPr>
        <w:pStyle w:val="9"/>
        <w:spacing w:line="520" w:lineRule="exact"/>
        <w:ind w:firstLine="560" w:firstLineChars="20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仿宋" w:eastAsia="仿宋_GB2312" w:cs="Tahoma"/>
          <w:color w:val="000000"/>
          <w:sz w:val="28"/>
          <w:szCs w:val="28"/>
          <w:lang w:val="en-US" w:eastAsia="zh-CN"/>
        </w:rPr>
        <w:t>3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、“信用中国”网站的查询结果截图或打印件</w:t>
      </w:r>
      <w:r>
        <w:rPr>
          <w:rFonts w:hint="eastAsia" w:ascii="仿宋_GB2312" w:hAnsi="仿宋" w:eastAsia="仿宋_GB2312" w:cs="Tahoma"/>
          <w:sz w:val="28"/>
          <w:szCs w:val="28"/>
        </w:rPr>
        <w:t>（盖章）</w:t>
      </w:r>
      <w:r>
        <w:rPr>
          <w:rFonts w:hint="eastAsia" w:ascii="仿宋_GB2312" w:hAnsi="仿宋" w:eastAsia="仿宋_GB2312" w:cs="Tahoma"/>
          <w:color w:val="000000"/>
          <w:sz w:val="28"/>
          <w:szCs w:val="28"/>
        </w:rPr>
        <w:t>；</w:t>
      </w:r>
    </w:p>
    <w:p w14:paraId="585EB6DE">
      <w:pPr>
        <w:pStyle w:val="9"/>
        <w:spacing w:line="520" w:lineRule="exact"/>
        <w:ind w:firstLine="4900" w:firstLineChars="1750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hint="eastAsia" w:ascii="仿宋_GB2312" w:hAnsi="Tahoma" w:eastAsia="仿宋_GB2312" w:cs="Tahoma"/>
          <w:color w:val="000000"/>
          <w:sz w:val="28"/>
          <w:szCs w:val="28"/>
        </w:rPr>
        <w:t>报价单位：</w:t>
      </w:r>
    </w:p>
    <w:p w14:paraId="0C980A9F">
      <w:pPr>
        <w:pStyle w:val="9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（盖章）</w:t>
      </w:r>
    </w:p>
    <w:p w14:paraId="1D0022EF">
      <w:pPr>
        <w:pStyle w:val="9"/>
        <w:spacing w:line="520" w:lineRule="exact"/>
        <w:rPr>
          <w:rFonts w:ascii="仿宋_GB2312" w:hAnsi="Tahoma" w:eastAsia="仿宋_GB2312" w:cs="Tahoma"/>
          <w:color w:val="000000"/>
          <w:sz w:val="28"/>
          <w:szCs w:val="28"/>
        </w:rPr>
      </w:pP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               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 xml:space="preserve">             时</w:t>
      </w:r>
      <w:r>
        <w:rPr>
          <w:rFonts w:ascii="仿宋_GB2312" w:hAnsi="Tahoma" w:eastAsia="仿宋_GB2312" w:cs="Tahoma"/>
          <w:color w:val="000000"/>
          <w:sz w:val="28"/>
          <w:szCs w:val="28"/>
        </w:rPr>
        <w:t xml:space="preserve">    </w:t>
      </w:r>
      <w:r>
        <w:rPr>
          <w:rFonts w:hint="eastAsia" w:ascii="仿宋_GB2312" w:hAnsi="Tahoma" w:eastAsia="仿宋_GB2312" w:cs="Tahoma"/>
          <w:color w:val="000000"/>
          <w:sz w:val="28"/>
          <w:szCs w:val="28"/>
        </w:rPr>
        <w:t>间：</w:t>
      </w:r>
    </w:p>
    <w:p w14:paraId="1E1CD25B">
      <w:bookmarkStart w:id="0" w:name="_GoBack"/>
      <w:bookmarkEnd w:id="0"/>
    </w:p>
    <w:sectPr>
      <w:footerReference r:id="rId3" w:type="default"/>
      <w:footerReference r:id="rId4" w:type="even"/>
      <w:pgSz w:w="11907" w:h="16840"/>
      <w:pgMar w:top="1440" w:right="1400" w:bottom="1440" w:left="157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pperplate Gothic Bold">
    <w:panose1 w:val="020E0705020206020404"/>
    <w:charset w:val="00"/>
    <w:family w:val="swiss"/>
    <w:pitch w:val="default"/>
    <w:sig w:usb0="00000003" w:usb1="00000000" w:usb2="00000000" w:usb3="00000000" w:csb0="2000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BEF155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3</w:t>
    </w:r>
    <w:r>
      <w:fldChar w:fldCharType="end"/>
    </w:r>
  </w:p>
  <w:p w14:paraId="1D868E79">
    <w:pPr>
      <w:pStyle w:val="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112A6D">
    <w:pPr>
      <w:pStyle w:val="9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end"/>
    </w:r>
  </w:p>
  <w:p w14:paraId="6865E680">
    <w:pPr>
      <w:pStyle w:val="9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4MTMwZTgyMDI2NTY4NGYwYmJmZGNjZDg2Mzc5ZWYifQ=="/>
  </w:docVars>
  <w:rsids>
    <w:rsidRoot w:val="00AA5DC3"/>
    <w:rsid w:val="00004F31"/>
    <w:rsid w:val="00037C28"/>
    <w:rsid w:val="00056860"/>
    <w:rsid w:val="00066D77"/>
    <w:rsid w:val="00080673"/>
    <w:rsid w:val="000B10A1"/>
    <w:rsid w:val="00107DA0"/>
    <w:rsid w:val="00120E7C"/>
    <w:rsid w:val="001259FA"/>
    <w:rsid w:val="00127DA0"/>
    <w:rsid w:val="001E6AB8"/>
    <w:rsid w:val="001F2E6A"/>
    <w:rsid w:val="00217144"/>
    <w:rsid w:val="002342F1"/>
    <w:rsid w:val="0024603F"/>
    <w:rsid w:val="00257ED7"/>
    <w:rsid w:val="002801F3"/>
    <w:rsid w:val="0029535B"/>
    <w:rsid w:val="002A1876"/>
    <w:rsid w:val="002B4BA6"/>
    <w:rsid w:val="002B5148"/>
    <w:rsid w:val="002F21AD"/>
    <w:rsid w:val="002F4EFD"/>
    <w:rsid w:val="003110A1"/>
    <w:rsid w:val="00321EF2"/>
    <w:rsid w:val="003441B1"/>
    <w:rsid w:val="0038337D"/>
    <w:rsid w:val="003A2E67"/>
    <w:rsid w:val="003B2C83"/>
    <w:rsid w:val="003B4C91"/>
    <w:rsid w:val="003E3AC5"/>
    <w:rsid w:val="00442C16"/>
    <w:rsid w:val="0045323E"/>
    <w:rsid w:val="004901E7"/>
    <w:rsid w:val="00492086"/>
    <w:rsid w:val="004A10E3"/>
    <w:rsid w:val="004C5BA1"/>
    <w:rsid w:val="004E0D05"/>
    <w:rsid w:val="004F4E1A"/>
    <w:rsid w:val="005150EE"/>
    <w:rsid w:val="00561FED"/>
    <w:rsid w:val="00576B54"/>
    <w:rsid w:val="00583A0C"/>
    <w:rsid w:val="005A3010"/>
    <w:rsid w:val="005C0142"/>
    <w:rsid w:val="005D3462"/>
    <w:rsid w:val="005D77F6"/>
    <w:rsid w:val="005E02A4"/>
    <w:rsid w:val="005E40F7"/>
    <w:rsid w:val="005F0D46"/>
    <w:rsid w:val="005F52E3"/>
    <w:rsid w:val="00625F62"/>
    <w:rsid w:val="00633729"/>
    <w:rsid w:val="00652DB3"/>
    <w:rsid w:val="00653AA8"/>
    <w:rsid w:val="00661D59"/>
    <w:rsid w:val="00697082"/>
    <w:rsid w:val="006B1326"/>
    <w:rsid w:val="006E5E2E"/>
    <w:rsid w:val="006F2F0F"/>
    <w:rsid w:val="00714680"/>
    <w:rsid w:val="007235BE"/>
    <w:rsid w:val="007252CF"/>
    <w:rsid w:val="00731699"/>
    <w:rsid w:val="00745F5E"/>
    <w:rsid w:val="007A3887"/>
    <w:rsid w:val="007A4C66"/>
    <w:rsid w:val="007B0980"/>
    <w:rsid w:val="007B53D3"/>
    <w:rsid w:val="007E761C"/>
    <w:rsid w:val="008228BE"/>
    <w:rsid w:val="00863C80"/>
    <w:rsid w:val="00871460"/>
    <w:rsid w:val="00883878"/>
    <w:rsid w:val="00893A91"/>
    <w:rsid w:val="00895C1E"/>
    <w:rsid w:val="008C097E"/>
    <w:rsid w:val="00926F06"/>
    <w:rsid w:val="00941C1B"/>
    <w:rsid w:val="00957A6E"/>
    <w:rsid w:val="0097096E"/>
    <w:rsid w:val="009B23FC"/>
    <w:rsid w:val="009B2A30"/>
    <w:rsid w:val="009B505C"/>
    <w:rsid w:val="009F7B41"/>
    <w:rsid w:val="00A028FD"/>
    <w:rsid w:val="00A16EF1"/>
    <w:rsid w:val="00A27AA3"/>
    <w:rsid w:val="00A504AD"/>
    <w:rsid w:val="00A67E72"/>
    <w:rsid w:val="00A80E74"/>
    <w:rsid w:val="00A95A8D"/>
    <w:rsid w:val="00A95DDB"/>
    <w:rsid w:val="00A95FFF"/>
    <w:rsid w:val="00AA5DC3"/>
    <w:rsid w:val="00AB7D9A"/>
    <w:rsid w:val="00AC1059"/>
    <w:rsid w:val="00AC6460"/>
    <w:rsid w:val="00B920A9"/>
    <w:rsid w:val="00BC6F53"/>
    <w:rsid w:val="00BD3BEC"/>
    <w:rsid w:val="00C24CBB"/>
    <w:rsid w:val="00C41C30"/>
    <w:rsid w:val="00C64E2D"/>
    <w:rsid w:val="00C71EB4"/>
    <w:rsid w:val="00C866D5"/>
    <w:rsid w:val="00C97C2A"/>
    <w:rsid w:val="00CA2178"/>
    <w:rsid w:val="00CD6770"/>
    <w:rsid w:val="00D11D16"/>
    <w:rsid w:val="00D15E32"/>
    <w:rsid w:val="00D50B7E"/>
    <w:rsid w:val="00DC1DB3"/>
    <w:rsid w:val="00DD3A3B"/>
    <w:rsid w:val="00DD5B75"/>
    <w:rsid w:val="00E31C22"/>
    <w:rsid w:val="00E40C39"/>
    <w:rsid w:val="00E82DD8"/>
    <w:rsid w:val="00EA4310"/>
    <w:rsid w:val="00EC192B"/>
    <w:rsid w:val="00EC2372"/>
    <w:rsid w:val="00ED499F"/>
    <w:rsid w:val="00EE7F1F"/>
    <w:rsid w:val="00F10461"/>
    <w:rsid w:val="00F12AC4"/>
    <w:rsid w:val="00F97C4C"/>
    <w:rsid w:val="00FD5171"/>
    <w:rsid w:val="00FD728A"/>
    <w:rsid w:val="00FE6C29"/>
    <w:rsid w:val="01A23FF2"/>
    <w:rsid w:val="027A76EE"/>
    <w:rsid w:val="0385634A"/>
    <w:rsid w:val="04D01847"/>
    <w:rsid w:val="04DD5D12"/>
    <w:rsid w:val="0A740EC6"/>
    <w:rsid w:val="0A785951"/>
    <w:rsid w:val="0E4017EB"/>
    <w:rsid w:val="0F4C41C0"/>
    <w:rsid w:val="105375EA"/>
    <w:rsid w:val="112A1403"/>
    <w:rsid w:val="11F1104F"/>
    <w:rsid w:val="12484CC1"/>
    <w:rsid w:val="12DB1D8E"/>
    <w:rsid w:val="1301536A"/>
    <w:rsid w:val="13421523"/>
    <w:rsid w:val="14B720DC"/>
    <w:rsid w:val="18001FEB"/>
    <w:rsid w:val="18684985"/>
    <w:rsid w:val="1A04312F"/>
    <w:rsid w:val="1C542906"/>
    <w:rsid w:val="1EDE2653"/>
    <w:rsid w:val="231177A3"/>
    <w:rsid w:val="25F07242"/>
    <w:rsid w:val="282D630F"/>
    <w:rsid w:val="2BD650E5"/>
    <w:rsid w:val="2C9F5E1F"/>
    <w:rsid w:val="2D7048BA"/>
    <w:rsid w:val="33FC5905"/>
    <w:rsid w:val="36A22794"/>
    <w:rsid w:val="38D4425E"/>
    <w:rsid w:val="390239BE"/>
    <w:rsid w:val="3AC2151E"/>
    <w:rsid w:val="3C6460C8"/>
    <w:rsid w:val="3C70799C"/>
    <w:rsid w:val="3CB21257"/>
    <w:rsid w:val="3E432AAE"/>
    <w:rsid w:val="3ED86B87"/>
    <w:rsid w:val="3F8A0269"/>
    <w:rsid w:val="40307062"/>
    <w:rsid w:val="42A1183D"/>
    <w:rsid w:val="44A27E03"/>
    <w:rsid w:val="44A61B24"/>
    <w:rsid w:val="45E5269D"/>
    <w:rsid w:val="460D74FE"/>
    <w:rsid w:val="46362EF9"/>
    <w:rsid w:val="46A75BA4"/>
    <w:rsid w:val="4723522B"/>
    <w:rsid w:val="49B74350"/>
    <w:rsid w:val="4A66618D"/>
    <w:rsid w:val="4AE271AB"/>
    <w:rsid w:val="4BCC0B05"/>
    <w:rsid w:val="4C7227F2"/>
    <w:rsid w:val="4E6F6FA8"/>
    <w:rsid w:val="536A2433"/>
    <w:rsid w:val="545509EE"/>
    <w:rsid w:val="55197C6D"/>
    <w:rsid w:val="55C8387E"/>
    <w:rsid w:val="579E445A"/>
    <w:rsid w:val="5982524C"/>
    <w:rsid w:val="5C07081F"/>
    <w:rsid w:val="6071537D"/>
    <w:rsid w:val="65183A9D"/>
    <w:rsid w:val="65F30067"/>
    <w:rsid w:val="666F5DC2"/>
    <w:rsid w:val="6A78663D"/>
    <w:rsid w:val="6AC13A7E"/>
    <w:rsid w:val="6C136D6D"/>
    <w:rsid w:val="6D5238C5"/>
    <w:rsid w:val="6E3A0F28"/>
    <w:rsid w:val="7536283B"/>
    <w:rsid w:val="7A721E73"/>
    <w:rsid w:val="7E573448"/>
    <w:rsid w:val="7F7D0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8" w:lineRule="auto"/>
      <w:jc w:val="center"/>
      <w:outlineLvl w:val="0"/>
    </w:pPr>
    <w:rPr>
      <w:rFonts w:ascii="Calibri" w:hAnsi="Calibri"/>
      <w:b/>
      <w:bCs/>
      <w:kern w:val="44"/>
      <w:sz w:val="44"/>
      <w:szCs w:val="44"/>
    </w:rPr>
  </w:style>
  <w:style w:type="paragraph" w:styleId="3">
    <w:name w:val="heading 4"/>
    <w:basedOn w:val="1"/>
    <w:qFormat/>
    <w:uiPriority w:val="0"/>
    <w:pPr>
      <w:widowControl/>
      <w:spacing w:before="100" w:beforeAutospacing="1" w:after="100" w:afterAutospacing="1"/>
      <w:jc w:val="left"/>
      <w:outlineLvl w:val="3"/>
    </w:pPr>
    <w:rPr>
      <w:rFonts w:ascii="宋体" w:hAnsi="宋体" w:cs="宋体"/>
      <w:b/>
      <w:bCs/>
      <w:kern w:val="0"/>
      <w:sz w:val="24"/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2"/>
    <w:qFormat/>
    <w:uiPriority w:val="0"/>
    <w:pPr>
      <w:jc w:val="left"/>
    </w:pPr>
  </w:style>
  <w:style w:type="paragraph" w:styleId="5">
    <w:name w:val="Body Text"/>
    <w:basedOn w:val="1"/>
    <w:next w:val="6"/>
    <w:qFormat/>
    <w:uiPriority w:val="0"/>
    <w:pPr>
      <w:spacing w:after="120"/>
    </w:pPr>
  </w:style>
  <w:style w:type="paragraph" w:styleId="6">
    <w:name w:val="Date"/>
    <w:basedOn w:val="1"/>
    <w:next w:val="1"/>
    <w:qFormat/>
    <w:uiPriority w:val="0"/>
    <w:pPr>
      <w:adjustRightInd w:val="0"/>
    </w:pPr>
    <w:rPr>
      <w:rFonts w:ascii="Copperplate Gothic Bold" w:hAnsi="Copperplate Gothic Bold"/>
      <w:sz w:val="32"/>
      <w:szCs w:val="32"/>
    </w:rPr>
  </w:style>
  <w:style w:type="paragraph" w:styleId="7">
    <w:name w:val="Plain Text"/>
    <w:basedOn w:val="1"/>
    <w:link w:val="25"/>
    <w:qFormat/>
    <w:uiPriority w:val="0"/>
    <w:rPr>
      <w:rFonts w:ascii="宋体" w:hAnsi="Courier New"/>
      <w:szCs w:val="20"/>
    </w:r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Times New Roman"/>
      <w:kern w:val="0"/>
      <w:sz w:val="18"/>
      <w:szCs w:val="18"/>
    </w:rPr>
  </w:style>
  <w:style w:type="paragraph" w:styleId="10">
    <w:name w:val="header"/>
    <w:basedOn w:val="1"/>
    <w:link w:val="2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13">
    <w:name w:val="annotation subject"/>
    <w:basedOn w:val="4"/>
    <w:next w:val="4"/>
    <w:link w:val="23"/>
    <w:qFormat/>
    <w:uiPriority w:val="0"/>
    <w:rPr>
      <w:b/>
      <w:bCs/>
    </w:rPr>
  </w:style>
  <w:style w:type="table" w:styleId="15">
    <w:name w:val="Table Grid"/>
    <w:basedOn w:val="1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7">
    <w:name w:val="page number"/>
    <w:basedOn w:val="16"/>
    <w:qFormat/>
    <w:uiPriority w:val="0"/>
  </w:style>
  <w:style w:type="character" w:styleId="18">
    <w:name w:val="annotation reference"/>
    <w:qFormat/>
    <w:uiPriority w:val="0"/>
    <w:rPr>
      <w:sz w:val="21"/>
      <w:szCs w:val="21"/>
    </w:rPr>
  </w:style>
  <w:style w:type="character" w:customStyle="1" w:styleId="19">
    <w:name w:val="批注文字 Char1"/>
    <w:semiHidden/>
    <w:qFormat/>
    <w:locked/>
    <w:uiPriority w:val="0"/>
    <w:rPr>
      <w:kern w:val="2"/>
      <w:sz w:val="21"/>
      <w:szCs w:val="24"/>
    </w:rPr>
  </w:style>
  <w:style w:type="character" w:customStyle="1" w:styleId="20">
    <w:name w:val="批注框文本 Char"/>
    <w:link w:val="8"/>
    <w:qFormat/>
    <w:uiPriority w:val="0"/>
    <w:rPr>
      <w:kern w:val="2"/>
      <w:sz w:val="18"/>
      <w:szCs w:val="18"/>
    </w:rPr>
  </w:style>
  <w:style w:type="character" w:customStyle="1" w:styleId="21">
    <w:name w:val="页脚 Char"/>
    <w:link w:val="9"/>
    <w:semiHidden/>
    <w:qFormat/>
    <w:locked/>
    <w:uiPriority w:val="99"/>
    <w:rPr>
      <w:sz w:val="18"/>
      <w:szCs w:val="18"/>
      <w:lang w:bidi="ar-SA"/>
    </w:rPr>
  </w:style>
  <w:style w:type="character" w:customStyle="1" w:styleId="22">
    <w:name w:val="批注文字 Char"/>
    <w:link w:val="4"/>
    <w:qFormat/>
    <w:uiPriority w:val="0"/>
    <w:rPr>
      <w:kern w:val="2"/>
      <w:sz w:val="21"/>
      <w:szCs w:val="24"/>
    </w:rPr>
  </w:style>
  <w:style w:type="character" w:customStyle="1" w:styleId="23">
    <w:name w:val="批注主题 Char"/>
    <w:link w:val="13"/>
    <w:qFormat/>
    <w:uiPriority w:val="0"/>
    <w:rPr>
      <w:b/>
      <w:bCs/>
      <w:kern w:val="2"/>
      <w:sz w:val="21"/>
      <w:szCs w:val="24"/>
    </w:rPr>
  </w:style>
  <w:style w:type="character" w:customStyle="1" w:styleId="24">
    <w:name w:val="页眉 Char"/>
    <w:link w:val="10"/>
    <w:qFormat/>
    <w:uiPriority w:val="0"/>
    <w:rPr>
      <w:kern w:val="2"/>
      <w:sz w:val="18"/>
      <w:szCs w:val="18"/>
    </w:rPr>
  </w:style>
  <w:style w:type="character" w:customStyle="1" w:styleId="25">
    <w:name w:val="纯文本 Char"/>
    <w:basedOn w:val="16"/>
    <w:link w:val="7"/>
    <w:qFormat/>
    <w:uiPriority w:val="0"/>
    <w:rPr>
      <w:rFonts w:ascii="宋体" w:hAnsi="Courier New"/>
      <w:kern w:val="2"/>
      <w:sz w:val="21"/>
    </w:rPr>
  </w:style>
  <w:style w:type="character" w:customStyle="1" w:styleId="26">
    <w:name w:val="NormalCharacter"/>
    <w:qFormat/>
    <w:uiPriority w:val="0"/>
    <w:rPr>
      <w:rFonts w:ascii="Calibri" w:hAnsi="Calibri" w:eastAsia="宋体"/>
      <w:kern w:val="2"/>
      <w:sz w:val="21"/>
      <w:lang w:val="en-US" w:eastAsia="zh-CN"/>
    </w:rPr>
  </w:style>
  <w:style w:type="character" w:customStyle="1" w:styleId="27">
    <w:name w:val="font31"/>
    <w:basedOn w:val="16"/>
    <w:qFormat/>
    <w:uiPriority w:val="0"/>
    <w:rPr>
      <w:rFonts w:hint="eastAsia" w:ascii="仿宋" w:hAnsi="仿宋" w:eastAsia="仿宋" w:cs="仿宋"/>
      <w:color w:val="FF0000"/>
      <w:sz w:val="26"/>
      <w:szCs w:val="26"/>
      <w:u w:val="none"/>
    </w:rPr>
  </w:style>
  <w:style w:type="character" w:customStyle="1" w:styleId="28">
    <w:name w:val="font11"/>
    <w:basedOn w:val="16"/>
    <w:qFormat/>
    <w:uiPriority w:val="0"/>
    <w:rPr>
      <w:rFonts w:hint="eastAsia" w:ascii="仿宋" w:hAnsi="仿宋" w:eastAsia="仿宋" w:cs="仿宋"/>
      <w:color w:val="000000"/>
      <w:sz w:val="26"/>
      <w:szCs w:val="2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367</Words>
  <Characters>370</Characters>
  <Lines>21</Lines>
  <Paragraphs>6</Paragraphs>
  <TotalTime>0</TotalTime>
  <ScaleCrop>false</ScaleCrop>
  <LinksUpToDate>false</LinksUpToDate>
  <CharactersWithSpaces>533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2023-07-14T01:45:00Z</dcterms:created>
  <dc:creator>Administrator</dc:creator>
  <cp:lastModifiedBy>L</cp:lastModifiedBy>
  <cp:lastPrinted>2019-01-25T07:04:00Z</cp:lastPrinted>
  <dcterms:modified xsi:type="dcterms:W3CDTF">2026-03-13T08:37:57Z</dcterms:modified>
  <dc:title>关于征集福州民天实业有限公司海峡果品批发市场</dc:title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F8A53EA63532428A9CE0B34DA6474426_13</vt:lpwstr>
  </property>
  <property fmtid="{D5CDD505-2E9C-101B-9397-08002B2CF9AE}" pid="4" name="KSOTemplateDocerSaveRecord">
    <vt:lpwstr>eyJoZGlkIjoiOTUyZDlhMjc1YzAwNWI1YmVjNDgzYmEyYzFmMzAyZGQiLCJ1c2VySWQiOiIxMjE3NjkxNDE2In0=</vt:lpwstr>
  </property>
</Properties>
</file>