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6A294">
      <w:pPr>
        <w:spacing w:line="1500" w:lineRule="exact"/>
        <w:rPr>
          <w:rStyle w:val="23"/>
          <w:rFonts w:ascii="宋体" w:hAnsi="宋体" w:cs="宋体"/>
          <w:b/>
          <w:bCs/>
          <w:color w:val="000000" w:themeColor="text1"/>
          <w:sz w:val="72"/>
          <w:szCs w:val="72"/>
          <w:lang w:val="zh-CN"/>
          <w14:textFill>
            <w14:solidFill>
              <w14:schemeClr w14:val="tx1"/>
            </w14:solidFill>
          </w14:textFill>
        </w:rPr>
      </w:pPr>
    </w:p>
    <w:p w14:paraId="6A687065">
      <w:pPr>
        <w:pStyle w:val="51"/>
        <w:rPr>
          <w:rStyle w:val="23"/>
          <w:rFonts w:ascii="宋体" w:hAnsi="宋体" w:cs="宋体"/>
          <w:color w:val="000000" w:themeColor="text1"/>
          <w:lang w:val="zh-CN"/>
          <w14:textFill>
            <w14:solidFill>
              <w14:schemeClr w14:val="tx1"/>
            </w14:solidFill>
          </w14:textFill>
        </w:rPr>
      </w:pPr>
    </w:p>
    <w:p w14:paraId="0EB1C6F1">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福州职业技术学院</w:t>
      </w:r>
    </w:p>
    <w:p w14:paraId="16E0A1EF">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网上竞价文件</w:t>
      </w:r>
    </w:p>
    <w:p w14:paraId="5CA17976">
      <w:pPr>
        <w:spacing w:line="500" w:lineRule="atLeast"/>
        <w:jc w:val="center"/>
        <w:rPr>
          <w:rStyle w:val="23"/>
          <w:rFonts w:ascii="宋体" w:hAnsi="宋体" w:cs="宋体"/>
          <w:b/>
          <w:bCs/>
          <w:color w:val="000000" w:themeColor="text1"/>
          <w:sz w:val="36"/>
          <w:szCs w:val="36"/>
          <w14:textFill>
            <w14:solidFill>
              <w14:schemeClr w14:val="tx1"/>
            </w14:solidFill>
          </w14:textFill>
        </w:rPr>
      </w:pPr>
    </w:p>
    <w:p w14:paraId="4C906FB0">
      <w:pPr>
        <w:spacing w:line="500" w:lineRule="atLeast"/>
        <w:rPr>
          <w:rStyle w:val="23"/>
          <w:rFonts w:ascii="宋体" w:hAnsi="宋体" w:cs="宋体"/>
          <w:b/>
          <w:bCs/>
          <w:color w:val="000000" w:themeColor="text1"/>
          <w:sz w:val="36"/>
          <w:szCs w:val="36"/>
          <w14:textFill>
            <w14:solidFill>
              <w14:schemeClr w14:val="tx1"/>
            </w14:solidFill>
          </w14:textFill>
        </w:rPr>
      </w:pPr>
    </w:p>
    <w:p w14:paraId="1DAA0F01">
      <w:pPr>
        <w:spacing w:line="360" w:lineRule="auto"/>
        <w:jc w:val="left"/>
        <w:rPr>
          <w:rStyle w:val="23"/>
          <w:rFonts w:ascii="宋体" w:hAnsi="宋体" w:cs="宋体"/>
          <w:b/>
          <w:bCs/>
          <w:color w:val="000000" w:themeColor="text1"/>
          <w:sz w:val="30"/>
          <w:szCs w:val="30"/>
          <w:lang w:val="zh-CN"/>
          <w14:textFill>
            <w14:solidFill>
              <w14:schemeClr w14:val="tx1"/>
            </w14:solidFill>
          </w14:textFill>
        </w:rPr>
      </w:pPr>
    </w:p>
    <w:p w14:paraId="4A77520B">
      <w:pPr>
        <w:spacing w:line="360" w:lineRule="auto"/>
        <w:ind w:firstLine="2238" w:firstLineChars="746"/>
        <w:jc w:val="left"/>
        <w:rPr>
          <w:rStyle w:val="23"/>
          <w:rFonts w:hint="default" w:ascii="宋体" w:hAnsi="宋体" w:eastAsia="宋体" w:cs="宋体"/>
          <w:b/>
          <w:bCs/>
          <w:color w:val="000000" w:themeColor="text1"/>
          <w:sz w:val="30"/>
          <w:szCs w:val="30"/>
          <w:lang w:val="en-US" w:eastAsia="zh-CN"/>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竞价编号：FJGCWSJJ-FS-2026-036</w:t>
      </w:r>
      <w:r>
        <w:rPr>
          <w:rStyle w:val="23"/>
          <w:rFonts w:hint="eastAsia" w:ascii="宋体" w:hAnsi="宋体" w:cs="宋体"/>
          <w:b/>
          <w:bCs/>
          <w:color w:val="000000" w:themeColor="text1"/>
          <w:sz w:val="30"/>
          <w:szCs w:val="30"/>
          <w:lang w:val="en-US" w:eastAsia="zh-CN"/>
          <w14:textFill>
            <w14:solidFill>
              <w14:schemeClr w14:val="tx1"/>
            </w14:solidFill>
          </w14:textFill>
        </w:rPr>
        <w:t>-1</w:t>
      </w:r>
    </w:p>
    <w:p w14:paraId="2CE16213">
      <w:pPr>
        <w:spacing w:line="360" w:lineRule="auto"/>
        <w:ind w:left="3696" w:leftChars="1046" w:hanging="1500" w:hangingChars="500"/>
        <w:jc w:val="left"/>
        <w:rPr>
          <w:rStyle w:val="23"/>
          <w:rFonts w:ascii="宋体" w:hAnsi="宋体" w:cs="宋体"/>
          <w:b/>
          <w:bCs/>
          <w:color w:val="000000" w:themeColor="text1"/>
          <w:sz w:val="30"/>
          <w:szCs w:val="30"/>
          <w:lang w:val="zh-CN"/>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项目名称：福州职业技术学院田径场看台建设项目地质勘察服务采购项目</w:t>
      </w:r>
    </w:p>
    <w:p w14:paraId="1A78F68B">
      <w:pPr>
        <w:pStyle w:val="51"/>
        <w:spacing w:after="0"/>
        <w:ind w:leftChars="0" w:firstLine="0"/>
        <w:jc w:val="center"/>
        <w:rPr>
          <w:rStyle w:val="23"/>
          <w:rFonts w:ascii="宋体" w:hAnsi="宋体" w:cs="宋体"/>
          <w:b/>
          <w:bCs/>
          <w:color w:val="000000" w:themeColor="text1"/>
          <w:sz w:val="30"/>
          <w:szCs w:val="30"/>
          <w:lang w:val="zh-CN"/>
          <w14:textFill>
            <w14:solidFill>
              <w14:schemeClr w14:val="tx1"/>
            </w14:solidFill>
          </w14:textFill>
        </w:rPr>
      </w:pPr>
    </w:p>
    <w:p w14:paraId="420CC78C">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602260A9">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44166656">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采购人：福州职业技术学院(盖章)</w:t>
      </w:r>
    </w:p>
    <w:p w14:paraId="723D01C3">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3"/>
          <w:rFonts w:hint="eastAsia" w:ascii="宋体" w:hAnsi="宋体" w:cs="宋体"/>
          <w:b/>
          <w:bCs/>
          <w:color w:val="000000" w:themeColor="text1"/>
          <w:sz w:val="30"/>
          <w:szCs w:val="30"/>
          <w14:textFill>
            <w14:solidFill>
              <w14:schemeClr w14:val="tx1"/>
            </w14:solidFill>
          </w14:textFill>
        </w:rPr>
        <w:t>(盖章)</w:t>
      </w:r>
    </w:p>
    <w:p w14:paraId="13001980">
      <w:pPr>
        <w:spacing w:line="360" w:lineRule="auto"/>
        <w:jc w:val="center"/>
        <w:rPr>
          <w:rStyle w:val="23"/>
          <w:rFonts w:ascii="宋体" w:hAnsi="宋体" w:cs="宋体"/>
          <w:b/>
          <w:color w:val="000000" w:themeColor="text1"/>
          <w:sz w:val="36"/>
          <w:szCs w:val="36"/>
          <w:u w:val="single"/>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二○二六年</w:t>
      </w:r>
      <w:r>
        <w:rPr>
          <w:rStyle w:val="23"/>
          <w:rFonts w:hint="eastAsia" w:ascii="宋体" w:hAnsi="宋体" w:cs="宋体"/>
          <w:b/>
          <w:bCs/>
          <w:color w:val="000000" w:themeColor="text1"/>
          <w:sz w:val="30"/>
          <w:szCs w:val="30"/>
          <w:lang w:val="en-US" w:eastAsia="zh-CN"/>
          <w14:textFill>
            <w14:solidFill>
              <w14:schemeClr w14:val="tx1"/>
            </w14:solidFill>
          </w14:textFill>
        </w:rPr>
        <w:t>七</w:t>
      </w:r>
      <w:r>
        <w:rPr>
          <w:rStyle w:val="23"/>
          <w:rFonts w:hint="eastAsia" w:ascii="宋体" w:hAnsi="宋体" w:cs="宋体"/>
          <w:b/>
          <w:bCs/>
          <w:color w:val="000000" w:themeColor="text1"/>
          <w:sz w:val="30"/>
          <w:szCs w:val="30"/>
          <w14:textFill>
            <w14:solidFill>
              <w14:schemeClr w14:val="tx1"/>
            </w14:solidFill>
          </w14:textFill>
        </w:rPr>
        <w:t>月</w:t>
      </w:r>
    </w:p>
    <w:p w14:paraId="6C6D3BF8">
      <w:pPr>
        <w:spacing w:line="500" w:lineRule="exact"/>
        <w:jc w:val="center"/>
        <w:rPr>
          <w:rStyle w:val="23"/>
          <w:rFonts w:ascii="宋体" w:hAnsi="宋体" w:cs="宋体"/>
          <w:b/>
          <w:color w:val="000000" w:themeColor="text1"/>
          <w:sz w:val="24"/>
          <w:u w:val="single"/>
          <w14:textFill>
            <w14:solidFill>
              <w14:schemeClr w14:val="tx1"/>
            </w14:solidFill>
          </w14:textFill>
        </w:rPr>
      </w:pPr>
    </w:p>
    <w:p w14:paraId="00B59433">
      <w:pPr>
        <w:spacing w:line="500" w:lineRule="exact"/>
        <w:rPr>
          <w:rStyle w:val="23"/>
          <w:rFonts w:ascii="宋体" w:hAnsi="宋体" w:cs="宋体"/>
          <w:color w:val="000000" w:themeColor="text1"/>
          <w:sz w:val="24"/>
          <w14:textFill>
            <w14:solidFill>
              <w14:schemeClr w14:val="tx1"/>
            </w14:solidFill>
          </w14:textFill>
        </w:rPr>
      </w:pPr>
    </w:p>
    <w:p w14:paraId="25D0AEA8">
      <w:pPr>
        <w:spacing w:line="500" w:lineRule="exact"/>
        <w:rPr>
          <w:rStyle w:val="23"/>
          <w:rFonts w:ascii="宋体" w:hAnsi="宋体" w:cs="宋体"/>
          <w:color w:val="000000" w:themeColor="text1"/>
          <w:sz w:val="24"/>
          <w14:textFill>
            <w14:solidFill>
              <w14:schemeClr w14:val="tx1"/>
            </w14:solidFill>
          </w14:textFill>
        </w:rPr>
      </w:pPr>
    </w:p>
    <w:p w14:paraId="6CE34B26">
      <w:pPr>
        <w:spacing w:line="500" w:lineRule="exact"/>
        <w:rPr>
          <w:rStyle w:val="23"/>
          <w:rFonts w:ascii="宋体" w:hAnsi="宋体" w:cs="宋体"/>
          <w:color w:val="000000" w:themeColor="text1"/>
          <w:sz w:val="24"/>
          <w14:textFill>
            <w14:solidFill>
              <w14:schemeClr w14:val="tx1"/>
            </w14:solidFill>
          </w14:textFill>
        </w:rPr>
      </w:pPr>
    </w:p>
    <w:p w14:paraId="7B2A7174">
      <w:pPr>
        <w:pStyle w:val="6"/>
      </w:pPr>
    </w:p>
    <w:p w14:paraId="7381E23C">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3F7BF229">
          <w:pPr>
            <w:jc w:val="center"/>
          </w:pPr>
        </w:p>
        <w:p w14:paraId="0754C4F1">
          <w:pPr>
            <w:pStyle w:val="14"/>
            <w:tabs>
              <w:tab w:val="right" w:leader="dot" w:pos="9723"/>
            </w:tabs>
            <w:spacing w:line="360" w:lineRule="auto"/>
            <w:rPr>
              <w:rFonts w:asciiTheme="majorEastAsia" w:hAnsiTheme="majorEastAsia" w:eastAsiaTheme="majorEastAsia"/>
              <w:sz w:val="24"/>
            </w:rPr>
          </w:pPr>
          <w:r>
            <w:rPr>
              <w:rStyle w:val="23"/>
            </w:rPr>
            <w:fldChar w:fldCharType="begin"/>
          </w:r>
          <w:r>
            <w:rPr>
              <w:rStyle w:val="23"/>
              <w:rFonts w:ascii="宋体" w:hAnsi="宋体" w:cs="宋体"/>
              <w:bCs/>
              <w:color w:val="000000" w:themeColor="text1"/>
              <w:kern w:val="0"/>
              <w:sz w:val="24"/>
              <w14:textFill>
                <w14:solidFill>
                  <w14:schemeClr w14:val="tx1"/>
                </w14:solidFill>
              </w14:textFill>
            </w:rPr>
            <w:instrText xml:space="preserve">TOC \o "1-3" \h \u </w:instrText>
          </w:r>
          <w:r>
            <w:rPr>
              <w:rStyle w:val="23"/>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21F9E7E7">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6471487D">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3DB8A1">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19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0D4C767E">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31750232">
      <w:pPr>
        <w:pStyle w:val="6"/>
      </w:pPr>
    </w:p>
    <w:p w14:paraId="0D2068E4">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43BAA9F">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0BE88D77">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7C9171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D7BD48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046A0E4">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8AD99EA">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75B207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07BCE3E">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DB09638">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D2F78EA">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F02DA1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2EFD28E">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F5B1CE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228B6FD">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D91A177">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9CC792A">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AAC976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C1595E1">
      <w:pPr>
        <w:spacing w:line="500" w:lineRule="exact"/>
        <w:jc w:val="left"/>
        <w:textAlignment w:val="auto"/>
        <w:rPr>
          <w:rStyle w:val="23"/>
          <w:rFonts w:ascii="宋体" w:hAnsi="宋体" w:cs="宋体"/>
          <w:b/>
          <w:bCs/>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br w:type="page"/>
      </w:r>
    </w:p>
    <w:p w14:paraId="7810809A">
      <w:pPr>
        <w:spacing w:line="500" w:lineRule="exact"/>
        <w:jc w:val="center"/>
        <w:outlineLvl w:val="1"/>
        <w:rPr>
          <w:rStyle w:val="23"/>
          <w:rFonts w:ascii="宋体" w:hAnsi="宋体" w:cs="宋体"/>
          <w:b/>
          <w:bCs/>
          <w:color w:val="000000" w:themeColor="text1"/>
          <w:kern w:val="0"/>
          <w:sz w:val="30"/>
          <w:szCs w:val="30"/>
          <w14:textFill>
            <w14:solidFill>
              <w14:schemeClr w14:val="tx1"/>
            </w14:solidFill>
          </w14:textFill>
        </w:rPr>
      </w:pPr>
      <w:bookmarkStart w:id="0" w:name="_Toc97708363"/>
      <w:bookmarkStart w:id="1" w:name="_Toc7642"/>
      <w:r>
        <w:rPr>
          <w:rStyle w:val="23"/>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4EFCD409">
      <w:pPr>
        <w:spacing w:line="500" w:lineRule="exact"/>
        <w:ind w:firstLine="480" w:firstLineChars="200"/>
        <w:jc w:val="left"/>
        <w:rPr>
          <w:rStyle w:val="23"/>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3"/>
          <w:rFonts w:hint="eastAsia" w:ascii="宋体" w:hAnsi="宋体" w:cs="宋体"/>
          <w:color w:val="000000" w:themeColor="text1"/>
          <w:kern w:val="0"/>
          <w:sz w:val="24"/>
          <w14:textFill>
            <w14:solidFill>
              <w14:schemeClr w14:val="tx1"/>
            </w14:solidFill>
          </w14:textFill>
        </w:rPr>
        <w:t>受</w:t>
      </w:r>
      <w:r>
        <w:rPr>
          <w:rStyle w:val="23"/>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3"/>
          <w:rFonts w:hint="eastAsia" w:ascii="宋体" w:hAnsi="宋体" w:cs="宋体"/>
          <w:color w:val="000000" w:themeColor="text1"/>
          <w:kern w:val="0"/>
          <w:sz w:val="24"/>
          <w14:textFill>
            <w14:solidFill>
              <w14:schemeClr w14:val="tx1"/>
            </w14:solidFill>
          </w14:textFill>
        </w:rPr>
        <w:t>委托现通过网上竞价的方式选择</w:t>
      </w:r>
      <w:r>
        <w:rPr>
          <w:rStyle w:val="23"/>
          <w:rFonts w:hint="eastAsia" w:ascii="宋体" w:hAnsi="宋体" w:cs="宋体"/>
          <w:color w:val="000000" w:themeColor="text1"/>
          <w:kern w:val="0"/>
          <w:sz w:val="24"/>
          <w:lang w:eastAsia="zh-CN"/>
          <w14:textFill>
            <w14:solidFill>
              <w14:schemeClr w14:val="tx1"/>
            </w14:solidFill>
          </w14:textFill>
        </w:rPr>
        <w:t>福州职业技术学院田径场看台建设项目地质勘察服务采购项目</w:t>
      </w:r>
      <w:r>
        <w:rPr>
          <w:rStyle w:val="23"/>
          <w:rFonts w:hint="eastAsia" w:ascii="宋体" w:hAnsi="宋体" w:cs="宋体"/>
          <w:color w:val="000000" w:themeColor="text1"/>
          <w:kern w:val="0"/>
          <w:sz w:val="24"/>
          <w14:textFill>
            <w14:solidFill>
              <w14:schemeClr w14:val="tx1"/>
            </w14:solidFill>
          </w14:textFill>
        </w:rPr>
        <w:t>的成交人，现邀请合格的竞价供应商对</w:t>
      </w:r>
      <w:r>
        <w:rPr>
          <w:rStyle w:val="23"/>
          <w:rFonts w:hint="eastAsia" w:ascii="宋体" w:hAnsi="宋体" w:cs="宋体"/>
          <w:color w:val="000000" w:themeColor="text1"/>
          <w:sz w:val="24"/>
          <w14:textFill>
            <w14:solidFill>
              <w14:schemeClr w14:val="tx1"/>
            </w14:solidFill>
          </w14:textFill>
        </w:rPr>
        <w:t>本项目进行网</w:t>
      </w:r>
      <w:r>
        <w:rPr>
          <w:rStyle w:val="23"/>
          <w:rFonts w:hint="eastAsia" w:ascii="宋体" w:hAnsi="宋体" w:cs="宋体"/>
          <w:color w:val="000000" w:themeColor="text1"/>
          <w:kern w:val="0"/>
          <w:sz w:val="24"/>
          <w14:textFill>
            <w14:solidFill>
              <w14:schemeClr w14:val="tx1"/>
            </w14:solidFill>
          </w14:textFill>
        </w:rPr>
        <w:t>上竞价。</w:t>
      </w:r>
    </w:p>
    <w:p w14:paraId="16FB35B3">
      <w:pPr>
        <w:spacing w:line="500" w:lineRule="exact"/>
        <w:ind w:firstLine="480" w:firstLineChars="200"/>
        <w:jc w:val="left"/>
        <w:rPr>
          <w:rStyle w:val="23"/>
          <w:rFonts w:hint="default" w:ascii="宋体" w:hAnsi="宋体" w:eastAsia="宋体" w:cs="宋体"/>
          <w:color w:val="000000" w:themeColor="text1"/>
          <w:kern w:val="0"/>
          <w:sz w:val="24"/>
          <w:lang w:val="en-US" w:eastAsia="zh-CN"/>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1．竞价编号：</w:t>
      </w:r>
      <w:r>
        <w:rPr>
          <w:rStyle w:val="23"/>
          <w:rFonts w:hint="eastAsia" w:ascii="宋体" w:hAnsi="宋体" w:cs="宋体"/>
          <w:color w:val="000000" w:themeColor="text1"/>
          <w:kern w:val="0"/>
          <w:sz w:val="24"/>
          <w:lang w:eastAsia="zh-CN"/>
          <w14:textFill>
            <w14:solidFill>
              <w14:schemeClr w14:val="tx1"/>
            </w14:solidFill>
          </w14:textFill>
        </w:rPr>
        <w:t>FJGCWSJJ-FS-2026-036</w:t>
      </w:r>
      <w:r>
        <w:rPr>
          <w:rStyle w:val="23"/>
          <w:rFonts w:hint="eastAsia" w:ascii="宋体" w:hAnsi="宋体" w:cs="宋体"/>
          <w:color w:val="000000" w:themeColor="text1"/>
          <w:kern w:val="0"/>
          <w:sz w:val="24"/>
          <w:lang w:val="en-US" w:eastAsia="zh-CN"/>
          <w14:textFill>
            <w14:solidFill>
              <w14:schemeClr w14:val="tx1"/>
            </w14:solidFill>
          </w14:textFill>
        </w:rPr>
        <w:t>-1</w:t>
      </w:r>
    </w:p>
    <w:p w14:paraId="1EE0A53D">
      <w:pPr>
        <w:spacing w:line="500" w:lineRule="exact"/>
        <w:ind w:firstLine="480" w:firstLineChars="200"/>
        <w:jc w:val="left"/>
        <w:rPr>
          <w:rStyle w:val="23"/>
          <w:rFonts w:hint="eastAsia" w:ascii="宋体" w:hAnsi="宋体" w:eastAsia="宋体" w:cs="宋体"/>
          <w:color w:val="000000" w:themeColor="text1"/>
          <w:kern w:val="0"/>
          <w:sz w:val="24"/>
          <w:lang w:eastAsia="zh-CN"/>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2．项目名称：</w:t>
      </w:r>
      <w:r>
        <w:rPr>
          <w:rStyle w:val="23"/>
          <w:rFonts w:hint="eastAsia" w:ascii="宋体" w:hAnsi="宋体" w:cs="宋体"/>
          <w:color w:val="000000" w:themeColor="text1"/>
          <w:kern w:val="0"/>
          <w:sz w:val="24"/>
          <w:lang w:eastAsia="zh-CN"/>
          <w14:textFill>
            <w14:solidFill>
              <w14:schemeClr w14:val="tx1"/>
            </w14:solidFill>
          </w14:textFill>
        </w:rPr>
        <w:t>福州职业技术学院田径场看台建设项目地质勘察服务采购项目</w:t>
      </w:r>
    </w:p>
    <w:p w14:paraId="27100285">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3．竞价采购货物名称、数量及主要技术规格售后货物要求等详见“第二章 网上竞价内容及要求”。</w:t>
      </w:r>
    </w:p>
    <w:p w14:paraId="5B62837A">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4．时间：</w:t>
      </w:r>
    </w:p>
    <w:p w14:paraId="054253AE">
      <w:pPr>
        <w:spacing w:line="4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日17:00:00</w:t>
      </w:r>
    </w:p>
    <w:p w14:paraId="32588D29">
      <w:pPr>
        <w:spacing w:line="400" w:lineRule="exact"/>
        <w:ind w:firstLine="480" w:firstLineChars="200"/>
        <w:rPr>
          <w:rFonts w:ascii="宋体" w:hAnsi="宋体" w:cs="宋体"/>
          <w:sz w:val="24"/>
        </w:rPr>
      </w:pPr>
      <w:r>
        <w:rPr>
          <w:rFonts w:hint="eastAsia" w:ascii="宋体" w:hAnsi="宋体" w:cs="宋体"/>
          <w:sz w:val="24"/>
        </w:rPr>
        <w:t>公告截止时间：2026年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16</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6C730928">
      <w:pPr>
        <w:spacing w:line="4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16</w:t>
      </w:r>
      <w:r>
        <w:rPr>
          <w:rFonts w:hint="eastAsia" w:ascii="宋体" w:hAnsi="宋体" w:cs="宋体"/>
          <w:sz w:val="24"/>
        </w:rPr>
        <w:t>日17:00:00</w:t>
      </w:r>
    </w:p>
    <w:p w14:paraId="71A08F45">
      <w:pPr>
        <w:spacing w:line="400" w:lineRule="exact"/>
        <w:ind w:firstLine="480" w:firstLineChars="200"/>
        <w:rPr>
          <w:rFonts w:ascii="宋体" w:hAnsi="宋体" w:cs="宋体"/>
          <w:sz w:val="24"/>
        </w:rPr>
      </w:pPr>
      <w:r>
        <w:rPr>
          <w:rFonts w:hint="eastAsia" w:ascii="宋体" w:hAnsi="宋体" w:cs="宋体"/>
          <w:sz w:val="24"/>
        </w:rPr>
        <w:t>投标起始时间：2026年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17</w:t>
      </w:r>
      <w:r>
        <w:rPr>
          <w:rFonts w:hint="eastAsia" w:ascii="宋体" w:hAnsi="宋体" w:cs="宋体"/>
          <w:sz w:val="24"/>
        </w:rPr>
        <w:t>日09:00:00</w:t>
      </w:r>
      <w:bookmarkStart w:id="8" w:name="_GoBack"/>
      <w:bookmarkEnd w:id="8"/>
    </w:p>
    <w:p w14:paraId="2D9B4708">
      <w:pPr>
        <w:spacing w:line="400" w:lineRule="exact"/>
        <w:ind w:firstLine="480" w:firstLineChars="200"/>
        <w:rPr>
          <w:rFonts w:ascii="宋体" w:hAnsi="宋体" w:cs="宋体"/>
          <w:color w:val="FF0000"/>
          <w:sz w:val="24"/>
        </w:rPr>
      </w:pPr>
      <w:r>
        <w:rPr>
          <w:rFonts w:hint="eastAsia" w:ascii="宋体" w:hAnsi="宋体" w:cs="宋体"/>
          <w:sz w:val="24"/>
        </w:rPr>
        <w:t>投标截止时间：2026年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17</w:t>
      </w:r>
      <w:r>
        <w:rPr>
          <w:rFonts w:hint="eastAsia" w:ascii="宋体" w:hAnsi="宋体" w:cs="宋体"/>
          <w:sz w:val="24"/>
        </w:rPr>
        <w:t>日11:00:00</w:t>
      </w:r>
    </w:p>
    <w:p w14:paraId="0DD4B489">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w:t>
      </w:r>
      <w:r>
        <w:rPr>
          <w:rStyle w:val="23"/>
          <w:rFonts w:hint="eastAsia" w:ascii="宋体" w:hAnsi="宋体" w:cs="宋体"/>
          <w:color w:val="000000" w:themeColor="text1"/>
          <w:sz w:val="24"/>
          <w14:textFill>
            <w14:solidFill>
              <w14:schemeClr w14:val="tx1"/>
            </w14:solidFill>
          </w14:textFill>
        </w:rPr>
        <w:t>本项目须有</w:t>
      </w:r>
      <w:r>
        <w:rPr>
          <w:rStyle w:val="23"/>
          <w:rFonts w:hint="eastAsia" w:ascii="宋体" w:hAnsi="宋体" w:cs="宋体"/>
          <w:color w:val="000000" w:themeColor="text1"/>
          <w:sz w:val="24"/>
          <w:lang w:eastAsia="zh-CN"/>
          <w14:textFill>
            <w14:solidFill>
              <w14:schemeClr w14:val="tx1"/>
            </w14:solidFill>
          </w14:textFill>
        </w:rPr>
        <w:t>两家</w:t>
      </w:r>
      <w:r>
        <w:rPr>
          <w:rStyle w:val="23"/>
          <w:rFonts w:hint="eastAsia" w:ascii="宋体" w:hAnsi="宋体" w:cs="宋体"/>
          <w:color w:val="000000" w:themeColor="text1"/>
          <w:sz w:val="24"/>
          <w14:textFill>
            <w14:solidFill>
              <w14:schemeClr w14:val="tx1"/>
            </w14:solidFill>
          </w14:textFill>
        </w:rPr>
        <w:t>(含</w:t>
      </w:r>
      <w:r>
        <w:rPr>
          <w:rStyle w:val="23"/>
          <w:rFonts w:hint="eastAsia" w:ascii="宋体" w:hAnsi="宋体" w:cs="宋体"/>
          <w:color w:val="000000" w:themeColor="text1"/>
          <w:sz w:val="24"/>
          <w:lang w:eastAsia="zh-CN"/>
          <w14:textFill>
            <w14:solidFill>
              <w14:schemeClr w14:val="tx1"/>
            </w14:solidFill>
          </w14:textFill>
        </w:rPr>
        <w:t>两</w:t>
      </w:r>
      <w:r>
        <w:rPr>
          <w:rStyle w:val="23"/>
          <w:rFonts w:hint="eastAsia" w:ascii="宋体" w:hAnsi="宋体" w:cs="宋体"/>
          <w:color w:val="000000" w:themeColor="text1"/>
          <w:sz w:val="24"/>
          <w14:textFill>
            <w14:solidFill>
              <w14:schemeClr w14:val="tx1"/>
            </w14:solidFill>
          </w14:textFill>
        </w:rPr>
        <w:t>家)以上竞价供应商参与报价，</w:t>
      </w:r>
      <w:r>
        <w:rPr>
          <w:rStyle w:val="23"/>
          <w:rFonts w:hint="eastAsia" w:ascii="宋体" w:hAnsi="宋体" w:cs="宋体"/>
          <w:color w:val="000000" w:themeColor="text1"/>
          <w:kern w:val="0"/>
          <w:sz w:val="24"/>
          <w14:textFill>
            <w14:solidFill>
              <w14:schemeClr w14:val="tx1"/>
            </w14:solidFill>
          </w14:textFill>
        </w:rPr>
        <w:t>否则本项目按流标处理。</w:t>
      </w:r>
    </w:p>
    <w:p w14:paraId="5486D94D">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6.本项目不接受联合体投标。本项目不得转包。</w:t>
      </w:r>
    </w:p>
    <w:p w14:paraId="540A99FF">
      <w:pPr>
        <w:spacing w:line="500" w:lineRule="exact"/>
        <w:ind w:firstLine="480" w:firstLineChars="200"/>
        <w:jc w:val="lef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w:t>
      </w:r>
      <w:r>
        <w:rPr>
          <w:rStyle w:val="23"/>
          <w:rFonts w:hint="eastAsia" w:ascii="宋体" w:hAnsi="宋体" w:cs="宋体"/>
          <w:bCs/>
          <w:color w:val="000000" w:themeColor="text1"/>
          <w:sz w:val="24"/>
          <w14:textFill>
            <w14:solidFill>
              <w14:schemeClr w14:val="tx1"/>
            </w14:solidFill>
          </w14:textFill>
        </w:rPr>
        <w:t>联系方式</w:t>
      </w:r>
    </w:p>
    <w:p w14:paraId="77179F67">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采购人：福州职业技术学院</w:t>
      </w:r>
    </w:p>
    <w:p w14:paraId="431F6BA0">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地址：福州市闽侯上街联榕路8号</w:t>
      </w:r>
    </w:p>
    <w:p w14:paraId="4E172664">
      <w:pPr>
        <w:spacing w:line="500" w:lineRule="exact"/>
        <w:ind w:firstLine="480" w:firstLineChars="200"/>
        <w:rPr>
          <w:rStyle w:val="23"/>
          <w:rFonts w:hint="default" w:ascii="宋体" w:hAnsi="宋体" w:eastAsia="宋体" w:cs="宋体"/>
          <w:color w:val="000000" w:themeColor="text1"/>
          <w:sz w:val="24"/>
          <w:highlight w:val="yellow"/>
          <w:lang w:val="en-US" w:eastAsia="zh-CN"/>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联系人及电话：王老师</w:t>
      </w:r>
      <w:r>
        <w:rPr>
          <w:rStyle w:val="23"/>
          <w:rFonts w:hint="eastAsia" w:ascii="宋体" w:hAnsi="宋体" w:cs="宋体"/>
          <w:color w:val="000000" w:themeColor="text1"/>
          <w:sz w:val="24"/>
          <w:highlight w:val="none"/>
          <w14:textFill>
            <w14:solidFill>
              <w14:schemeClr w14:val="tx1"/>
            </w14:solidFill>
          </w14:textFill>
        </w:rPr>
        <w:t>/</w:t>
      </w:r>
      <w:r>
        <w:rPr>
          <w:rStyle w:val="23"/>
          <w:rFonts w:hint="eastAsia" w:ascii="宋体" w:hAnsi="宋体" w:cs="宋体"/>
          <w:color w:val="000000" w:themeColor="text1"/>
          <w:sz w:val="24"/>
          <w:highlight w:val="none"/>
          <w:lang w:val="en-US" w:eastAsia="zh-CN"/>
          <w14:textFill>
            <w14:solidFill>
              <w14:schemeClr w14:val="tx1"/>
            </w14:solidFill>
          </w14:textFill>
        </w:rPr>
        <w:t xml:space="preserve">0591-83760458      </w:t>
      </w:r>
    </w:p>
    <w:p w14:paraId="47F6ABA7">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B3FAA3D">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1E9AF77C">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 xml:space="preserve">邮  编：350001    </w:t>
      </w:r>
    </w:p>
    <w:p w14:paraId="26C41939">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53A8142E">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项目负责人：张林丽</w:t>
      </w:r>
    </w:p>
    <w:p w14:paraId="010334AF">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公司网址：http://www.fjgczb.com</w:t>
      </w:r>
    </w:p>
    <w:p w14:paraId="22A78B5B">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电子邮箱：83393301@163.com</w:t>
      </w:r>
    </w:p>
    <w:p w14:paraId="00B384EB">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3"/>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74C4695D">
      <w:pPr>
        <w:pStyle w:val="33"/>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5957DAE0">
      <w:pPr>
        <w:pStyle w:val="33"/>
        <w:spacing w:beforeAutospacing="0" w:afterAutospacing="0" w:line="500" w:lineRule="exact"/>
        <w:ind w:firstLine="480" w:firstLineChars="200"/>
        <w:rPr>
          <w:rStyle w:val="23"/>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15B55D35">
      <w:pPr>
        <w:pStyle w:val="33"/>
        <w:spacing w:beforeAutospacing="0" w:afterAutospacing="0" w:line="500" w:lineRule="exact"/>
        <w:ind w:firstLine="480" w:firstLineChars="200"/>
        <w:rPr>
          <w:rStyle w:val="23"/>
          <w:rFonts w:cs="宋体"/>
          <w:b w:val="0"/>
          <w:color w:val="000000" w:themeColor="text1"/>
          <w:sz w:val="24"/>
          <w:szCs w:val="24"/>
          <w14:textFill>
            <w14:solidFill>
              <w14:schemeClr w14:val="tx1"/>
            </w14:solidFill>
          </w14:textFill>
        </w:rPr>
      </w:pPr>
      <w:r>
        <w:rPr>
          <w:rStyle w:val="23"/>
          <w:rFonts w:hint="eastAsia" w:cs="宋体"/>
          <w:b w:val="0"/>
          <w:color w:val="000000" w:themeColor="text1"/>
          <w:kern w:val="2"/>
          <w:sz w:val="24"/>
          <w:szCs w:val="24"/>
          <w14:textFill>
            <w14:solidFill>
              <w14:schemeClr w14:val="tx1"/>
            </w14:solidFill>
          </w14:textFill>
        </w:rPr>
        <w:t>(3)</w:t>
      </w:r>
      <w:r>
        <w:rPr>
          <w:rFonts w:hint="eastAsia" w:cs="宋体"/>
          <w:b w:val="0"/>
          <w:bCs/>
          <w:kern w:val="2"/>
          <w:sz w:val="24"/>
          <w:szCs w:val="24"/>
        </w:rPr>
        <w:t xml:space="preserve"> </w:t>
      </w:r>
      <w:r>
        <w:rPr>
          <w:rFonts w:hint="eastAsia" w:cs="宋体"/>
          <w:b w:val="0"/>
          <w:bCs/>
          <w:color w:val="000000" w:themeColor="text1"/>
          <w:kern w:val="2"/>
          <w:sz w:val="24"/>
          <w:szCs w:val="24"/>
          <w14:textFill>
            <w14:solidFill>
              <w14:schemeClr w14:val="tx1"/>
            </w14:solidFill>
          </w14:textFill>
        </w:rPr>
        <w:t>福建国诚招标有限公司</w:t>
      </w:r>
      <w:r>
        <w:rPr>
          <w:rStyle w:val="23"/>
          <w:rFonts w:hint="eastAsia" w:cs="宋体"/>
          <w:b w:val="0"/>
          <w:color w:val="000000" w:themeColor="text1"/>
          <w:kern w:val="2"/>
          <w:sz w:val="24"/>
          <w:szCs w:val="24"/>
          <w14:textFill>
            <w14:solidFill>
              <w14:schemeClr w14:val="tx1"/>
            </w14:solidFill>
          </w14:textFill>
        </w:rPr>
        <w:t>(http://www.fjgczb.com)。</w:t>
      </w:r>
    </w:p>
    <w:p w14:paraId="14D02DF0">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9.竞价供应商资格要求</w:t>
      </w:r>
    </w:p>
    <w:p w14:paraId="0C9AEB4E">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有能力提供本竞价文件所述货物和服务、符合下述规定条件的境内供应商。法人包括企业法人、机关法人、事业单位法人和社会团体法人，须提供营业执照和税务登记证复印件；或统一社会信用代码营业执照复印件。</w:t>
      </w:r>
    </w:p>
    <w:p w14:paraId="2309984C">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(2)竞价供应商须提供</w:t>
      </w:r>
      <w:r>
        <w:rPr>
          <w:rFonts w:hint="eastAsia" w:ascii="宋体" w:hAnsi="宋体" w:cs="宋体"/>
          <w:sz w:val="24"/>
        </w:rPr>
        <w:t>竞价承诺书；</w:t>
      </w:r>
    </w:p>
    <w:p w14:paraId="259CCD75">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(3)竞价保证金凭证复印件；</w:t>
      </w:r>
    </w:p>
    <w:p w14:paraId="5E323631">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left"/>
        <w:textAlignment w:val="auto"/>
        <w:rPr>
          <w:rStyle w:val="23"/>
          <w:rFonts w:hint="eastAsia" w:ascii="宋体" w:hAnsi="宋体" w:eastAsia="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t>
      </w:r>
      <w:r>
        <w:rPr>
          <w:rStyle w:val="23"/>
          <w:rFonts w:hint="eastAsia" w:ascii="宋体" w:hAnsi="宋体" w:eastAsia="宋体" w:cs="宋体"/>
          <w:color w:val="000000" w:themeColor="text1"/>
          <w:sz w:val="24"/>
          <w14:textFill>
            <w14:solidFill>
              <w14:schemeClr w14:val="tx1"/>
            </w14:solidFill>
          </w14:textFill>
        </w:rPr>
        <w:t>(www.ccgp.gov.cn)查询的信用记录；</w:t>
      </w:r>
    </w:p>
    <w:p w14:paraId="00610BE2">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left"/>
        <w:textAlignment w:val="auto"/>
        <w:rPr>
          <w:rStyle w:val="23"/>
          <w:rFonts w:hint="eastAsia" w:ascii="宋体" w:hAnsi="宋体" w:eastAsia="宋体" w:cs="宋体"/>
          <w:color w:val="000000" w:themeColor="text1"/>
          <w:sz w:val="24"/>
          <w:highlight w:val="none"/>
          <w14:textFill>
            <w14:solidFill>
              <w14:schemeClr w14:val="tx1"/>
            </w14:solidFill>
          </w14:textFill>
        </w:rPr>
      </w:pPr>
      <w:r>
        <w:rPr>
          <w:rStyle w:val="23"/>
          <w:rFonts w:hint="eastAsia" w:ascii="宋体" w:hAnsi="宋体" w:eastAsia="宋体" w:cs="宋体"/>
          <w:color w:val="000000" w:themeColor="text1"/>
          <w:sz w:val="24"/>
          <w:highlight w:val="none"/>
          <w:lang w:eastAsia="zh-CN"/>
          <w14:textFill>
            <w14:solidFill>
              <w14:schemeClr w14:val="tx1"/>
            </w14:solidFill>
          </w14:textFill>
        </w:rPr>
        <w:t>（</w:t>
      </w:r>
      <w:r>
        <w:rPr>
          <w:rStyle w:val="23"/>
          <w:rFonts w:hint="eastAsia" w:ascii="宋体" w:hAnsi="宋体" w:eastAsia="宋体" w:cs="宋体"/>
          <w:color w:val="000000" w:themeColor="text1"/>
          <w:sz w:val="24"/>
          <w:highlight w:val="none"/>
          <w:lang w:val="en-US" w:eastAsia="zh-CN"/>
          <w14:textFill>
            <w14:solidFill>
              <w14:schemeClr w14:val="tx1"/>
            </w14:solidFill>
          </w14:textFill>
        </w:rPr>
        <w:t>5）</w:t>
      </w:r>
      <w:r>
        <w:rPr>
          <w:rStyle w:val="23"/>
          <w:rFonts w:hint="eastAsia" w:ascii="宋体" w:hAnsi="宋体" w:cs="宋体"/>
          <w:color w:val="000000" w:themeColor="text1"/>
          <w:sz w:val="24"/>
          <w:highlight w:val="none"/>
          <w:lang w:val="en-US" w:eastAsia="zh-CN"/>
          <w14:textFill>
            <w14:solidFill>
              <w14:schemeClr w14:val="tx1"/>
            </w14:solidFill>
          </w14:textFill>
        </w:rPr>
        <w:t>具</w:t>
      </w:r>
      <w:r>
        <w:rPr>
          <w:rStyle w:val="23"/>
          <w:rFonts w:hint="eastAsia" w:ascii="宋体" w:hAnsi="宋体" w:eastAsia="宋体" w:cs="宋体"/>
          <w:color w:val="000000" w:themeColor="text1"/>
          <w:sz w:val="24"/>
          <w:highlight w:val="none"/>
          <w14:textFill>
            <w14:solidFill>
              <w14:schemeClr w14:val="tx1"/>
            </w14:solidFill>
          </w14:textFill>
        </w:rPr>
        <w:t>备工程勘察综合资质乙级及以上，或工程勘察专业资质（岩土工程勘察）乙级及以上</w:t>
      </w:r>
    </w:p>
    <w:p w14:paraId="5A811697">
      <w:pPr>
        <w:widowControl w:val="0"/>
        <w:wordWrap/>
        <w:spacing w:line="560" w:lineRule="exact"/>
        <w:ind w:firstLine="480" w:firstLineChars="200"/>
        <w:jc w:val="left"/>
        <w:textAlignment w:val="auto"/>
        <w:rPr>
          <w:rStyle w:val="23"/>
          <w:rFonts w:hint="eastAsia" w:ascii="宋体" w:hAnsi="宋体" w:eastAsia="宋体" w:cs="宋体"/>
          <w:color w:val="000000" w:themeColor="text1"/>
          <w:sz w:val="24"/>
          <w:highlight w:val="none"/>
          <w14:textFill>
            <w14:solidFill>
              <w14:schemeClr w14:val="tx1"/>
            </w14:solidFill>
          </w14:textFill>
        </w:rPr>
      </w:pPr>
      <w:r>
        <w:rPr>
          <w:rStyle w:val="23"/>
          <w:rFonts w:hint="eastAsia" w:ascii="宋体" w:hAnsi="宋体" w:eastAsia="宋体" w:cs="宋体"/>
          <w:color w:val="000000" w:themeColor="text1"/>
          <w:sz w:val="24"/>
          <w:highlight w:val="none"/>
          <w:lang w:eastAsia="zh-CN"/>
          <w14:textFill>
            <w14:solidFill>
              <w14:schemeClr w14:val="tx1"/>
            </w14:solidFill>
          </w14:textFill>
        </w:rPr>
        <w:t>（</w:t>
      </w:r>
      <w:r>
        <w:rPr>
          <w:rStyle w:val="23"/>
          <w:rFonts w:hint="eastAsia" w:ascii="宋体" w:hAnsi="宋体" w:eastAsia="宋体" w:cs="宋体"/>
          <w:color w:val="000000" w:themeColor="text1"/>
          <w:sz w:val="24"/>
          <w:highlight w:val="none"/>
          <w:lang w:val="en-US" w:eastAsia="zh-CN"/>
          <w14:textFill>
            <w14:solidFill>
              <w14:schemeClr w14:val="tx1"/>
            </w14:solidFill>
          </w14:textFill>
        </w:rPr>
        <w:t>6）</w:t>
      </w:r>
      <w:r>
        <w:rPr>
          <w:rStyle w:val="23"/>
          <w:rFonts w:hint="eastAsia" w:ascii="宋体" w:hAnsi="宋体" w:eastAsia="宋体" w:cs="宋体"/>
          <w:color w:val="000000" w:themeColor="text1"/>
          <w:sz w:val="24"/>
          <w:highlight w:val="none"/>
          <w14:textFill>
            <w14:solidFill>
              <w14:schemeClr w14:val="tx1"/>
            </w14:solidFill>
          </w14:textFill>
        </w:rPr>
        <w:t>人员要求：竞价人应派1名项目负责人，并具备有效的注册岩土工程师执业资格证书。竞价人投标时需提供项目负责人的身份证复印件和近三个月内任一个月的企业社保缴费凭证。</w:t>
      </w:r>
    </w:p>
    <w:p w14:paraId="37EE03D2">
      <w:pPr>
        <w:widowControl w:val="0"/>
        <w:numPr>
          <w:ilvl w:val="-1"/>
          <w:numId w:val="0"/>
        </w:numPr>
        <w:spacing w:line="560" w:lineRule="exact"/>
        <w:ind w:firstLine="480" w:firstLineChars="200"/>
        <w:jc w:val="left"/>
        <w:textAlignment w:val="auto"/>
        <w:rPr>
          <w:rStyle w:val="23"/>
          <w:rFonts w:hint="eastAsia" w:ascii="宋体" w:hAnsi="宋体" w:eastAsia="宋体" w:cs="宋体"/>
          <w:color w:val="000000" w:themeColor="text1"/>
          <w:sz w:val="24"/>
          <w:highlight w:val="none"/>
          <w14:textFill>
            <w14:solidFill>
              <w14:schemeClr w14:val="tx1"/>
            </w14:solidFill>
          </w14:textFill>
        </w:rPr>
      </w:pPr>
      <w:r>
        <w:rPr>
          <w:rStyle w:val="23"/>
          <w:rFonts w:hint="eastAsia" w:ascii="宋体" w:hAnsi="宋体" w:eastAsia="宋体" w:cs="宋体"/>
          <w:color w:val="000000" w:themeColor="text1"/>
          <w:sz w:val="24"/>
          <w:highlight w:val="none"/>
          <w:lang w:eastAsia="zh-CN"/>
          <w14:textFill>
            <w14:solidFill>
              <w14:schemeClr w14:val="tx1"/>
            </w14:solidFill>
          </w14:textFill>
        </w:rPr>
        <w:t>（</w:t>
      </w:r>
      <w:r>
        <w:rPr>
          <w:rStyle w:val="23"/>
          <w:rFonts w:hint="eastAsia" w:ascii="宋体" w:hAnsi="宋体" w:eastAsia="宋体" w:cs="宋体"/>
          <w:color w:val="000000" w:themeColor="text1"/>
          <w:sz w:val="24"/>
          <w:highlight w:val="none"/>
          <w:lang w:val="en-US" w:eastAsia="zh-CN"/>
          <w14:textFill>
            <w14:solidFill>
              <w14:schemeClr w14:val="tx1"/>
            </w14:solidFill>
          </w14:textFill>
        </w:rPr>
        <w:t>7</w:t>
      </w:r>
      <w:r>
        <w:rPr>
          <w:rStyle w:val="23"/>
          <w:rFonts w:hint="eastAsia" w:ascii="宋体" w:hAnsi="宋体" w:eastAsia="宋体" w:cs="宋体"/>
          <w:color w:val="000000" w:themeColor="text1"/>
          <w:sz w:val="24"/>
          <w:highlight w:val="none"/>
          <w14:textFill>
            <w14:solidFill>
              <w14:schemeClr w14:val="tx1"/>
            </w14:solidFill>
          </w14:textFill>
        </w:rPr>
        <w:t>)严格遵守本竞价需求、国家行业规范，确保勘察成果真实合规，</w:t>
      </w:r>
      <w:r>
        <w:rPr>
          <w:rStyle w:val="23"/>
          <w:rFonts w:hint="eastAsia" w:ascii="宋体" w:hAnsi="宋体" w:cs="宋体"/>
          <w:color w:val="000000" w:themeColor="text1"/>
          <w:sz w:val="24"/>
          <w:highlight w:val="none"/>
          <w:lang w:eastAsia="zh-CN"/>
          <w14:textFill>
            <w14:solidFill>
              <w14:schemeClr w14:val="tx1"/>
            </w14:solidFill>
          </w14:textFill>
        </w:rPr>
        <w:t>不接受联合体竞价，</w:t>
      </w:r>
      <w:r>
        <w:rPr>
          <w:rStyle w:val="23"/>
          <w:rFonts w:hint="eastAsia" w:ascii="宋体" w:hAnsi="宋体" w:eastAsia="宋体" w:cs="宋体"/>
          <w:color w:val="000000" w:themeColor="text1"/>
          <w:sz w:val="24"/>
          <w:highlight w:val="none"/>
          <w14:textFill>
            <w14:solidFill>
              <w14:schemeClr w14:val="tx1"/>
            </w14:solidFill>
          </w14:textFill>
        </w:rPr>
        <w:t>不转包、不分包等。（须供承诺函格式自拟）。</w:t>
      </w:r>
    </w:p>
    <w:p w14:paraId="6FC5A9BE">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注：以上材料均须加盖竞价供应商单位公章，并在网上竞价截止时间前一个工作日提交 “资格”要求的所有相关材料</w:t>
      </w:r>
      <w:r>
        <w:rPr>
          <w:rStyle w:val="23"/>
          <w:rFonts w:hint="eastAsia" w:ascii="宋体" w:hAnsi="宋体" w:cs="宋体"/>
          <w:b/>
          <w:bCs/>
          <w:sz w:val="24"/>
        </w:rPr>
        <w:t>[竞价供应商</w:t>
      </w:r>
      <w:r>
        <w:rPr>
          <w:rFonts w:hint="eastAsia" w:ascii="宋体" w:hAnsi="宋体" w:cs="宋体"/>
          <w:b/>
          <w:bCs/>
          <w:sz w:val="24"/>
        </w:rPr>
        <w:t>可采用邮寄方式(拒绝采用同城达达送件方式)提交</w:t>
      </w:r>
      <w:r>
        <w:rPr>
          <w:rStyle w:val="23"/>
          <w:rFonts w:hint="eastAsia" w:ascii="宋体" w:hAnsi="宋体" w:cs="宋体"/>
          <w:b/>
          <w:bCs/>
          <w:color w:val="000000" w:themeColor="text1"/>
          <w:sz w:val="24"/>
          <w14:textFill>
            <w14:solidFill>
              <w14:schemeClr w14:val="tx1"/>
            </w14:solidFill>
          </w14:textFill>
        </w:rPr>
        <w:t>]。未按以上要求提交报名材料的竞价供应商，将导致其提出的质疑或竞价资格被拒绝。</w:t>
      </w:r>
    </w:p>
    <w:p w14:paraId="76B2E50E">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10.报名须知</w:t>
      </w:r>
    </w:p>
    <w:p w14:paraId="6EE206E1">
      <w:pPr>
        <w:tabs>
          <w:tab w:val="left" w:pos="4144"/>
        </w:tabs>
        <w:spacing w:line="48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3"/>
          <w:rFonts w:hint="eastAsia" w:ascii="宋体" w:hAnsi="宋体" w:cs="宋体"/>
          <w:color w:val="000000" w:themeColor="text1"/>
          <w:kern w:val="0"/>
          <w:sz w:val="24"/>
          <w14:textFill>
            <w14:solidFill>
              <w14:schemeClr w14:val="tx1"/>
            </w14:solidFill>
          </w14:textFill>
        </w:rPr>
        <w:t>台网站(</w:t>
      </w:r>
      <w:r>
        <w:rPr>
          <w:rStyle w:val="23"/>
          <w:rFonts w:ascii="宋体" w:hAnsi="宋体" w:cs="宋体"/>
          <w:color w:val="000000" w:themeColor="text1"/>
          <w:kern w:val="0"/>
          <w:sz w:val="24"/>
          <w14:textFill>
            <w14:solidFill>
              <w14:schemeClr w14:val="tx1"/>
            </w14:solidFill>
          </w14:textFill>
        </w:rPr>
        <w:t>https://easy-prt.com/home</w:t>
      </w:r>
      <w:r>
        <w:rPr>
          <w:rStyle w:val="23"/>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网站(http://www.fjgczb.com)上公告三个工作日。</w:t>
      </w:r>
    </w:p>
    <w:p w14:paraId="4D32E70A">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(2)竞价规则说明：</w:t>
      </w:r>
    </w:p>
    <w:p w14:paraId="5F709FCE">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7D6A1A21">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②竞价供应商首次提交的报价须在本项目最高限价基础上</w:t>
      </w:r>
      <w:r>
        <w:rPr>
          <w:rStyle w:val="23"/>
          <w:rFonts w:hint="eastAsia" w:ascii="宋体" w:hAnsi="宋体" w:cs="宋体"/>
          <w:color w:val="000000" w:themeColor="text1"/>
          <w:kern w:val="0"/>
          <w:sz w:val="24"/>
          <w:lang w:eastAsia="zh-CN"/>
          <w14:textFill>
            <w14:solidFill>
              <w14:schemeClr w14:val="tx1"/>
            </w14:solidFill>
          </w14:textFill>
        </w:rPr>
        <w:t>总价</w:t>
      </w:r>
      <w:r>
        <w:rPr>
          <w:rStyle w:val="23"/>
          <w:rFonts w:hint="eastAsia" w:ascii="宋体" w:hAnsi="宋体" w:cs="宋体"/>
          <w:color w:val="000000" w:themeColor="text1"/>
          <w:kern w:val="0"/>
          <w:sz w:val="24"/>
          <w14:textFill>
            <w14:solidFill>
              <w14:schemeClr w14:val="tx1"/>
            </w14:solidFill>
          </w14:textFill>
        </w:rPr>
        <w:t>下浮＞3%，否则</w:t>
      </w:r>
      <w:r>
        <w:rPr>
          <w:rStyle w:val="23"/>
          <w:rFonts w:hint="eastAsia" w:ascii="宋体" w:hAnsi="宋体" w:cs="宋体"/>
          <w:bCs/>
          <w:color w:val="000000" w:themeColor="text1"/>
          <w:kern w:val="0"/>
          <w:sz w:val="24"/>
          <w14:textFill>
            <w14:solidFill>
              <w14:schemeClr w14:val="tx1"/>
            </w14:solidFill>
          </w14:textFill>
        </w:rPr>
        <w:t>视为报价无效</w:t>
      </w:r>
      <w:r>
        <w:rPr>
          <w:rStyle w:val="23"/>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443E480">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7F9D1372">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3"/>
          <w:rFonts w:hint="eastAsia" w:ascii="宋体" w:hAnsi="宋体" w:cs="宋体"/>
          <w:bCs/>
          <w:color w:val="000000" w:themeColor="text1"/>
          <w:kern w:val="0"/>
          <w:sz w:val="24"/>
          <w14:textFill>
            <w14:solidFill>
              <w14:schemeClr w14:val="tx1"/>
            </w14:solidFill>
          </w14:textFill>
        </w:rPr>
        <w:t>竞价无效</w:t>
      </w:r>
      <w:r>
        <w:rPr>
          <w:rStyle w:val="23"/>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6689F635">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0ACC13D1">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22A6D3A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3B998C13">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552BACF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58188D1D">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6765686A">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1420CB4C">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5A00613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7265A7A2">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4385C7DE">
      <w:pPr>
        <w:spacing w:line="500" w:lineRule="exact"/>
        <w:ind w:firstLine="480" w:firstLineChars="200"/>
        <w:jc w:val="left"/>
        <w:rPr>
          <w:rStyle w:val="23"/>
          <w:rFonts w:ascii="宋体" w:hAnsi="宋体" w:cs="宋体"/>
          <w:bCs/>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3"/>
          <w:rFonts w:hint="eastAsia" w:ascii="宋体" w:hAnsi="宋体" w:cs="宋体"/>
          <w:color w:val="000000" w:themeColor="text1"/>
          <w:sz w:val="24"/>
          <w14:textFill>
            <w14:solidFill>
              <w14:schemeClr w14:val="tx1"/>
            </w14:solidFill>
          </w14:textFill>
        </w:rPr>
        <w:t>担任另一方的董事、监事或者高级管理人员。</w:t>
      </w:r>
    </w:p>
    <w:p w14:paraId="5F5D341E">
      <w:pPr>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11.报名方式</w:t>
      </w:r>
    </w:p>
    <w:p w14:paraId="4E0AFED1">
      <w:pPr>
        <w:pStyle w:val="47"/>
        <w:spacing w:before="0" w:beforeAutospacing="0" w:after="0" w:afterAutospacing="0" w:line="500" w:lineRule="exact"/>
        <w:ind w:firstLine="480" w:firstLineChars="200"/>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w:t>
      </w:r>
      <w:r>
        <w:rPr>
          <w:rFonts w:hint="eastAsia" w:cs="宋体"/>
        </w:rPr>
        <w:t>须于</w:t>
      </w:r>
      <w:r>
        <w:rPr>
          <w:rFonts w:cs="宋体"/>
        </w:rPr>
        <w:t>[2026</w:t>
      </w:r>
      <w:r>
        <w:rPr>
          <w:rFonts w:hint="eastAsia" w:cs="宋体"/>
        </w:rPr>
        <w:t>年</w:t>
      </w:r>
      <w:r>
        <w:rPr>
          <w:rFonts w:hint="eastAsia" w:cs="宋体"/>
          <w:lang w:val="en-US" w:eastAsia="zh-CN"/>
        </w:rPr>
        <w:t>7</w:t>
      </w:r>
      <w:r>
        <w:rPr>
          <w:rFonts w:hint="eastAsia" w:cs="宋体"/>
        </w:rPr>
        <w:t>月</w:t>
      </w:r>
      <w:r>
        <w:rPr>
          <w:rFonts w:hint="eastAsia" w:cs="宋体"/>
          <w:lang w:val="en-US" w:eastAsia="zh-CN"/>
        </w:rPr>
        <w:t>13</w:t>
      </w:r>
      <w:r>
        <w:rPr>
          <w:rFonts w:hint="eastAsia" w:cs="宋体"/>
        </w:rPr>
        <w:t>日至</w:t>
      </w:r>
      <w:r>
        <w:rPr>
          <w:rFonts w:cs="宋体"/>
        </w:rPr>
        <w:t>2026</w:t>
      </w:r>
      <w:r>
        <w:rPr>
          <w:rFonts w:hint="eastAsia" w:cs="宋体"/>
        </w:rPr>
        <w:t>年</w:t>
      </w:r>
      <w:r>
        <w:rPr>
          <w:rFonts w:hint="eastAsia" w:cs="宋体"/>
          <w:lang w:val="en-US" w:eastAsia="zh-CN"/>
        </w:rPr>
        <w:t>7</w:t>
      </w:r>
      <w:r>
        <w:rPr>
          <w:rFonts w:hint="eastAsia" w:cs="宋体"/>
        </w:rPr>
        <w:t>月</w:t>
      </w:r>
      <w:r>
        <w:rPr>
          <w:rFonts w:hint="eastAsia" w:cs="宋体"/>
          <w:lang w:val="en-US" w:eastAsia="zh-CN"/>
        </w:rPr>
        <w:t>16</w:t>
      </w:r>
      <w:r>
        <w:rPr>
          <w:rFonts w:hint="eastAsia" w:cs="宋体"/>
        </w:rPr>
        <w:t>日</w:t>
      </w:r>
      <w:r>
        <w:rPr>
          <w:rFonts w:cs="宋体"/>
        </w:rPr>
        <w:t>]</w:t>
      </w:r>
      <w:r>
        <w:rPr>
          <w:rStyle w:val="23"/>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3"/>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3"/>
          <w:rFonts w:hint="eastAsia" w:cs="宋体"/>
          <w:b/>
          <w:bCs/>
          <w:color w:val="000000" w:themeColor="text1"/>
          <w14:textFill>
            <w14:solidFill>
              <w14:schemeClr w14:val="tx1"/>
            </w14:solidFill>
          </w14:textFill>
        </w:rPr>
        <w:t>]</w:t>
      </w:r>
      <w:r>
        <w:rPr>
          <w:rStyle w:val="23"/>
          <w:rFonts w:hint="eastAsia" w:cs="宋体"/>
          <w:color w:val="000000" w:themeColor="text1"/>
          <w14:textFill>
            <w14:solidFill>
              <w14:schemeClr w14:val="tx1"/>
            </w14:solidFill>
          </w14:textFill>
        </w:rPr>
        <w:t>，未按以上要求提交报名材料的供应商，将导致其竞价资格被拒绝。</w:t>
      </w:r>
    </w:p>
    <w:p w14:paraId="7453D28D">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6903159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w:t>
      </w:r>
      <w:r>
        <w:rPr>
          <w:rStyle w:val="23"/>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15C76BD7">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(4)</w:t>
      </w:r>
      <w:r>
        <w:rPr>
          <w:rStyle w:val="23"/>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0A9C902B">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738AFC54">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0C863FE3">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5B748EA1">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53BAF2B2">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2CD8BA7">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127A93C5">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A7F1B1">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3EC5E0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2BEC9EC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0D5D9A1C">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D0077AC">
      <w:pPr>
        <w:spacing w:line="500" w:lineRule="exact"/>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br w:type="page"/>
      </w:r>
    </w:p>
    <w:p w14:paraId="142232C0">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bookmarkStart w:id="2" w:name="_Toc97708364"/>
      <w:bookmarkStart w:id="3" w:name="_Toc10667"/>
      <w:r>
        <w:rPr>
          <w:rStyle w:val="23"/>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63A51E07">
      <w:pPr>
        <w:snapToGrid w:val="0"/>
        <w:spacing w:line="500" w:lineRule="exact"/>
        <w:ind w:firstLine="470" w:firstLineChars="196"/>
        <w:rPr>
          <w:rFonts w:hint="eastAsia" w:ascii="宋体" w:hAnsi="宋体" w:eastAsia="宋体" w:cs="宋体"/>
          <w:b/>
          <w:bCs/>
          <w:color w:val="000000" w:themeColor="text1"/>
          <w:sz w:val="24"/>
          <w14:textFill>
            <w14:solidFill>
              <w14:schemeClr w14:val="tx1"/>
            </w14:solidFill>
          </w14:textFill>
        </w:rPr>
      </w:pPr>
      <w:r>
        <w:rPr>
          <w:rStyle w:val="23"/>
          <w:rFonts w:hint="eastAsia" w:ascii="宋体" w:hAnsi="宋体" w:eastAsia="宋体" w:cs="宋体"/>
          <w:b/>
          <w:color w:val="000000" w:themeColor="text1"/>
          <w:sz w:val="24"/>
          <w14:textFill>
            <w14:solidFill>
              <w14:schemeClr w14:val="tx1"/>
            </w14:solidFill>
          </w14:textFill>
        </w:rPr>
        <w:t>一、</w:t>
      </w:r>
      <w:r>
        <w:rPr>
          <w:rFonts w:hint="eastAsia" w:ascii="宋体" w:hAnsi="宋体" w:eastAsia="宋体" w:cs="宋体"/>
          <w:b/>
          <w:bCs/>
          <w:color w:val="000000"/>
          <w:kern w:val="0"/>
          <w:sz w:val="24"/>
        </w:rPr>
        <w:t>采购需求：</w:t>
      </w:r>
    </w:p>
    <w:p w14:paraId="4AD0CD34">
      <w:pPr>
        <w:tabs>
          <w:tab w:val="left" w:pos="0"/>
        </w:tabs>
        <w:adjustRightInd w:val="0"/>
        <w:spacing w:line="500" w:lineRule="exact"/>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福州职业技术学院田径场看台建设项目地质勘察服务采购项目</w:t>
      </w:r>
      <w:r>
        <w:rPr>
          <w:rFonts w:hint="eastAsia" w:ascii="宋体" w:hAnsi="宋体" w:eastAsia="宋体" w:cs="宋体"/>
          <w:sz w:val="24"/>
        </w:rPr>
        <w:t>，预算金额</w:t>
      </w:r>
      <w:r>
        <w:rPr>
          <w:rFonts w:hint="eastAsia" w:ascii="宋体" w:hAnsi="宋体" w:cs="宋体"/>
          <w:sz w:val="24"/>
          <w:lang w:val="en-US" w:eastAsia="zh-CN"/>
        </w:rPr>
        <w:t>9.8</w:t>
      </w:r>
      <w:r>
        <w:rPr>
          <w:rFonts w:hint="eastAsia" w:ascii="宋体" w:hAnsi="宋体" w:eastAsia="宋体" w:cs="宋体"/>
          <w:sz w:val="24"/>
        </w:rPr>
        <w:t>万元。</w:t>
      </w:r>
    </w:p>
    <w:p w14:paraId="5AA860BB">
      <w:pPr>
        <w:tabs>
          <w:tab w:val="left" w:pos="0"/>
        </w:tabs>
        <w:adjustRightInd w:val="0"/>
        <w:spacing w:line="500" w:lineRule="exact"/>
        <w:ind w:firstLine="480" w:firstLineChars="200"/>
        <w:rPr>
          <w:rStyle w:val="23"/>
          <w:rFonts w:hint="eastAsia" w:ascii="宋体" w:hAnsi="宋体" w:eastAsia="宋体" w:cs="宋体"/>
          <w:b w:val="0"/>
          <w:bCs/>
          <w:color w:val="000000" w:themeColor="text1"/>
          <w:sz w:val="24"/>
          <w14:textFill>
            <w14:solidFill>
              <w14:schemeClr w14:val="tx1"/>
            </w14:solidFill>
          </w14:textFill>
        </w:rPr>
      </w:pPr>
      <w:r>
        <w:rPr>
          <w:rStyle w:val="23"/>
          <w:rFonts w:hint="eastAsia" w:ascii="宋体" w:hAnsi="宋体" w:eastAsia="宋体" w:cs="宋体"/>
          <w:b w:val="0"/>
          <w:bCs/>
          <w:color w:val="000000" w:themeColor="text1"/>
          <w:sz w:val="24"/>
          <w:lang w:val="en-US" w:eastAsia="zh-CN"/>
          <w14:textFill>
            <w14:solidFill>
              <w14:schemeClr w14:val="tx1"/>
            </w14:solidFill>
          </w14:textFill>
        </w:rPr>
        <w:t>2</w:t>
      </w:r>
      <w:r>
        <w:rPr>
          <w:rStyle w:val="23"/>
          <w:rFonts w:hint="eastAsia" w:ascii="宋体" w:hAnsi="宋体" w:eastAsia="宋体" w:cs="宋体"/>
          <w:b w:val="0"/>
          <w:bCs/>
          <w:color w:val="000000" w:themeColor="text1"/>
          <w:sz w:val="24"/>
          <w14:textFill>
            <w14:solidFill>
              <w14:schemeClr w14:val="tx1"/>
            </w14:solidFill>
          </w14:textFill>
        </w:rPr>
        <w:t>、报价要求：</w:t>
      </w:r>
    </w:p>
    <w:p w14:paraId="0AB2D45B">
      <w:pPr>
        <w:tabs>
          <w:tab w:val="left" w:pos="0"/>
        </w:tabs>
        <w:adjustRightInd w:val="0"/>
        <w:spacing w:line="500" w:lineRule="exact"/>
        <w:ind w:firstLine="480" w:firstLineChars="200"/>
        <w:rPr>
          <w:rStyle w:val="23"/>
          <w:rFonts w:hint="eastAsia" w:ascii="宋体" w:hAnsi="宋体" w:eastAsia="宋体" w:cs="宋体"/>
          <w:b w:val="0"/>
          <w:bCs/>
          <w:color w:val="000000" w:themeColor="text1"/>
          <w:sz w:val="24"/>
          <w14:textFill>
            <w14:solidFill>
              <w14:schemeClr w14:val="tx1"/>
            </w14:solidFill>
          </w14:textFill>
        </w:rPr>
      </w:pPr>
      <w:r>
        <w:rPr>
          <w:rStyle w:val="23"/>
          <w:rFonts w:hint="eastAsia" w:ascii="宋体" w:hAnsi="宋体" w:eastAsia="宋体" w:cs="宋体"/>
          <w:b w:val="0"/>
          <w:bCs/>
          <w:color w:val="000000" w:themeColor="text1"/>
          <w:sz w:val="24"/>
          <w:lang w:val="en-US" w:eastAsia="zh-CN"/>
          <w14:textFill>
            <w14:solidFill>
              <w14:schemeClr w14:val="tx1"/>
            </w14:solidFill>
          </w14:textFill>
        </w:rPr>
        <w:t>2</w:t>
      </w:r>
      <w:r>
        <w:rPr>
          <w:rStyle w:val="23"/>
          <w:rFonts w:hint="eastAsia" w:ascii="宋体" w:hAnsi="宋体" w:eastAsia="宋体" w:cs="宋体"/>
          <w:b w:val="0"/>
          <w:bCs/>
          <w:color w:val="000000" w:themeColor="text1"/>
          <w:sz w:val="24"/>
          <w14:textFill>
            <w14:solidFill>
              <w14:schemeClr w14:val="tx1"/>
            </w14:solidFill>
          </w14:textFill>
        </w:rPr>
        <w:t>.1竞价供应商对每个品目的单价报价最多保留小数点后2位数，否则按无效报价处理。</w:t>
      </w:r>
    </w:p>
    <w:p w14:paraId="4CEE2987">
      <w:pPr>
        <w:tabs>
          <w:tab w:val="left" w:pos="0"/>
        </w:tabs>
        <w:adjustRightInd w:val="0"/>
        <w:spacing w:line="500" w:lineRule="exact"/>
        <w:ind w:firstLine="480" w:firstLineChars="200"/>
        <w:rPr>
          <w:rStyle w:val="23"/>
          <w:rFonts w:hint="eastAsia" w:ascii="宋体" w:hAnsi="宋体" w:eastAsia="宋体" w:cs="宋体"/>
          <w:b w:val="0"/>
          <w:bCs/>
          <w:color w:val="000000" w:themeColor="text1"/>
          <w:sz w:val="24"/>
          <w14:textFill>
            <w14:solidFill>
              <w14:schemeClr w14:val="tx1"/>
            </w14:solidFill>
          </w14:textFill>
        </w:rPr>
      </w:pPr>
      <w:r>
        <w:rPr>
          <w:rStyle w:val="23"/>
          <w:rFonts w:hint="eastAsia" w:ascii="宋体" w:hAnsi="宋体" w:eastAsia="宋体" w:cs="宋体"/>
          <w:b w:val="0"/>
          <w:bCs/>
          <w:color w:val="000000" w:themeColor="text1"/>
          <w:sz w:val="24"/>
          <w:lang w:val="en-US" w:eastAsia="zh-CN"/>
          <w14:textFill>
            <w14:solidFill>
              <w14:schemeClr w14:val="tx1"/>
            </w14:solidFill>
          </w14:textFill>
        </w:rPr>
        <w:t>2</w:t>
      </w:r>
      <w:r>
        <w:rPr>
          <w:rStyle w:val="23"/>
          <w:rFonts w:hint="eastAsia" w:ascii="宋体" w:hAnsi="宋体" w:eastAsia="宋体" w:cs="宋体"/>
          <w:b w:val="0"/>
          <w:bCs/>
          <w:color w:val="000000" w:themeColor="text1"/>
          <w:sz w:val="24"/>
          <w14:textFill>
            <w14:solidFill>
              <w14:schemeClr w14:val="tx1"/>
            </w14:solidFill>
          </w14:textFill>
        </w:rPr>
        <w:t>.2竞价供应商超过</w:t>
      </w:r>
      <w:r>
        <w:rPr>
          <w:rStyle w:val="23"/>
          <w:rFonts w:hint="eastAsia" w:ascii="宋体" w:hAnsi="宋体" w:eastAsia="宋体" w:cs="宋体"/>
          <w:b/>
          <w:bCs w:val="0"/>
          <w:color w:val="000000" w:themeColor="text1"/>
          <w:sz w:val="24"/>
          <w14:textFill>
            <w14:solidFill>
              <w14:schemeClr w14:val="tx1"/>
            </w14:solidFill>
          </w14:textFill>
        </w:rPr>
        <w:t>最高限价</w:t>
      </w:r>
      <w:r>
        <w:rPr>
          <w:rStyle w:val="23"/>
          <w:rFonts w:hint="eastAsia" w:ascii="宋体" w:hAnsi="宋体" w:eastAsia="宋体" w:cs="宋体"/>
          <w:b w:val="0"/>
          <w:bCs/>
          <w:color w:val="000000" w:themeColor="text1"/>
          <w:sz w:val="24"/>
          <w14:textFill>
            <w14:solidFill>
              <w14:schemeClr w14:val="tx1"/>
            </w14:solidFill>
          </w14:textFill>
        </w:rPr>
        <w:t>或</w:t>
      </w:r>
      <w:r>
        <w:rPr>
          <w:rStyle w:val="23"/>
          <w:rFonts w:hint="eastAsia" w:ascii="宋体" w:hAnsi="宋体" w:eastAsia="宋体" w:cs="宋体"/>
          <w:b/>
          <w:bCs w:val="0"/>
          <w:color w:val="000000" w:themeColor="text1"/>
          <w:sz w:val="24"/>
          <w14:textFill>
            <w14:solidFill>
              <w14:schemeClr w14:val="tx1"/>
            </w14:solidFill>
          </w14:textFill>
        </w:rPr>
        <w:t>最高单价限价</w:t>
      </w:r>
      <w:r>
        <w:rPr>
          <w:rStyle w:val="23"/>
          <w:rFonts w:hint="eastAsia" w:ascii="宋体" w:hAnsi="宋体" w:eastAsia="宋体" w:cs="宋体"/>
          <w:b w:val="0"/>
          <w:bCs/>
          <w:color w:val="000000" w:themeColor="text1"/>
          <w:sz w:val="24"/>
          <w14:textFill>
            <w14:solidFill>
              <w14:schemeClr w14:val="tx1"/>
            </w14:solidFill>
          </w14:textFill>
        </w:rPr>
        <w:t>的报价为无效报价。</w:t>
      </w:r>
    </w:p>
    <w:p w14:paraId="579725D5">
      <w:pPr>
        <w:tabs>
          <w:tab w:val="left" w:pos="0"/>
        </w:tabs>
        <w:adjustRightInd w:val="0"/>
        <w:spacing w:line="500" w:lineRule="exact"/>
        <w:ind w:firstLine="480" w:firstLineChars="200"/>
        <w:rPr>
          <w:rStyle w:val="23"/>
          <w:rFonts w:hint="eastAsia" w:ascii="宋体" w:hAnsi="宋体" w:eastAsia="宋体" w:cs="宋体"/>
          <w:b/>
          <w:color w:val="000000" w:themeColor="text1"/>
          <w:sz w:val="24"/>
          <w14:textFill>
            <w14:solidFill>
              <w14:schemeClr w14:val="tx1"/>
            </w14:solidFill>
          </w14:textFill>
        </w:rPr>
      </w:pPr>
      <w:r>
        <w:rPr>
          <w:rStyle w:val="23"/>
          <w:rFonts w:hint="eastAsia" w:ascii="宋体" w:hAnsi="宋体" w:eastAsia="宋体" w:cs="宋体"/>
          <w:b/>
          <w:color w:val="000000" w:themeColor="text1"/>
          <w:sz w:val="24"/>
          <w14:textFill>
            <w14:solidFill>
              <w14:schemeClr w14:val="tx1"/>
            </w14:solidFill>
          </w14:textFill>
        </w:rPr>
        <w:t>二、技术</w:t>
      </w:r>
      <w:r>
        <w:rPr>
          <w:rStyle w:val="23"/>
          <w:rFonts w:hint="eastAsia" w:ascii="宋体" w:hAnsi="宋体" w:eastAsia="宋体" w:cs="宋体"/>
          <w:b/>
          <w:color w:val="000000" w:themeColor="text1"/>
          <w:sz w:val="24"/>
          <w:lang w:eastAsia="zh-CN"/>
          <w14:textFill>
            <w14:solidFill>
              <w14:schemeClr w14:val="tx1"/>
            </w14:solidFill>
          </w14:textFill>
        </w:rPr>
        <w:t>服务</w:t>
      </w:r>
      <w:r>
        <w:rPr>
          <w:rStyle w:val="23"/>
          <w:rFonts w:hint="eastAsia" w:ascii="宋体" w:hAnsi="宋体" w:eastAsia="宋体" w:cs="宋体"/>
          <w:b/>
          <w:color w:val="000000" w:themeColor="text1"/>
          <w:sz w:val="24"/>
          <w14:textFill>
            <w14:solidFill>
              <w14:schemeClr w14:val="tx1"/>
            </w14:solidFill>
          </w14:textFill>
        </w:rPr>
        <w:t>要求：</w:t>
      </w:r>
    </w:p>
    <w:p w14:paraId="39CA58B2">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竞价服务一览表</w:t>
      </w:r>
    </w:p>
    <w:tbl>
      <w:tblPr>
        <w:tblStyle w:val="1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 w:type="dxa"/>
          <w:bottom w:w="0" w:type="dxa"/>
          <w:right w:w="10" w:type="dxa"/>
        </w:tblCellMar>
      </w:tblPr>
      <w:tblGrid>
        <w:gridCol w:w="1306"/>
        <w:gridCol w:w="7879"/>
      </w:tblGrid>
      <w:tr w14:paraId="62A70F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rPr>
          <w:jc w:val="center"/>
        </w:trPr>
        <w:tc>
          <w:tcPr>
            <w:tcW w:w="1306" w:type="dxa"/>
            <w:tcBorders>
              <w:tl2br w:val="nil"/>
              <w:tr2bl w:val="nil"/>
            </w:tcBorders>
            <w:tcMar>
              <w:top w:w="60" w:type="dxa"/>
              <w:left w:w="120" w:type="dxa"/>
              <w:bottom w:w="30" w:type="dxa"/>
              <w:right w:w="120" w:type="dxa"/>
            </w:tcMar>
            <w:vAlign w:val="center"/>
          </w:tcPr>
          <w:p w14:paraId="68993A1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竞价采购服务名称</w:t>
            </w:r>
          </w:p>
        </w:tc>
        <w:tc>
          <w:tcPr>
            <w:tcW w:w="7879" w:type="dxa"/>
            <w:tcBorders>
              <w:tl2br w:val="nil"/>
              <w:tr2bl w:val="nil"/>
            </w:tcBorders>
            <w:tcMar>
              <w:top w:w="60" w:type="dxa"/>
              <w:left w:w="120" w:type="dxa"/>
              <w:bottom w:w="30" w:type="dxa"/>
              <w:right w:w="120" w:type="dxa"/>
            </w:tcMar>
            <w:vAlign w:val="center"/>
          </w:tcPr>
          <w:p w14:paraId="02D0A7A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田径场看台建设项目地质勘察</w:t>
            </w:r>
          </w:p>
        </w:tc>
      </w:tr>
      <w:tr w14:paraId="2C0910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rPr>
          <w:jc w:val="center"/>
        </w:trPr>
        <w:tc>
          <w:tcPr>
            <w:tcW w:w="1306" w:type="dxa"/>
            <w:tcBorders>
              <w:tl2br w:val="nil"/>
              <w:tr2bl w:val="nil"/>
            </w:tcBorders>
            <w:tcMar>
              <w:top w:w="60" w:type="dxa"/>
              <w:left w:w="120" w:type="dxa"/>
              <w:bottom w:w="30" w:type="dxa"/>
              <w:right w:w="120" w:type="dxa"/>
            </w:tcMar>
            <w:vAlign w:val="center"/>
          </w:tcPr>
          <w:p w14:paraId="77754CC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7879" w:type="dxa"/>
            <w:tcBorders>
              <w:tl2br w:val="nil"/>
              <w:tr2bl w:val="nil"/>
            </w:tcBorders>
            <w:tcMar>
              <w:top w:w="60" w:type="dxa"/>
              <w:left w:w="120" w:type="dxa"/>
              <w:bottom w:w="30" w:type="dxa"/>
              <w:right w:w="120" w:type="dxa"/>
            </w:tcMar>
            <w:vAlign w:val="center"/>
          </w:tcPr>
          <w:p w14:paraId="175B251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1项</w:t>
            </w:r>
          </w:p>
        </w:tc>
      </w:tr>
      <w:tr w14:paraId="0ECFB5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rPr>
          <w:jc w:val="center"/>
        </w:trPr>
        <w:tc>
          <w:tcPr>
            <w:tcW w:w="1306" w:type="dxa"/>
            <w:tcBorders>
              <w:tl2br w:val="nil"/>
              <w:tr2bl w:val="nil"/>
            </w:tcBorders>
            <w:tcMar>
              <w:top w:w="60" w:type="dxa"/>
              <w:left w:w="120" w:type="dxa"/>
              <w:bottom w:w="30" w:type="dxa"/>
              <w:right w:w="120" w:type="dxa"/>
            </w:tcMar>
            <w:vAlign w:val="center"/>
          </w:tcPr>
          <w:p w14:paraId="0CB930B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主要技术规格</w:t>
            </w:r>
          </w:p>
        </w:tc>
        <w:tc>
          <w:tcPr>
            <w:tcW w:w="7879" w:type="dxa"/>
            <w:tcBorders>
              <w:tl2br w:val="nil"/>
              <w:tr2bl w:val="nil"/>
            </w:tcBorders>
            <w:tcMar>
              <w:top w:w="60" w:type="dxa"/>
              <w:left w:w="120" w:type="dxa"/>
              <w:bottom w:w="30" w:type="dxa"/>
              <w:right w:w="120" w:type="dxa"/>
            </w:tcMar>
          </w:tcPr>
          <w:p w14:paraId="7201ACEB">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勘察范围：全面覆盖福州职业技术学院田径场看台拟建区域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项目投资额约400万元）</w:t>
            </w:r>
            <w:r>
              <w:rPr>
                <w:rFonts w:hint="eastAsia" w:ascii="宋体" w:hAnsi="宋体" w:eastAsia="宋体" w:cs="宋体"/>
                <w:color w:val="auto"/>
                <w:sz w:val="24"/>
                <w:szCs w:val="24"/>
              </w:rPr>
              <w:t>；</w:t>
            </w:r>
          </w:p>
          <w:p w14:paraId="00F94705">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勘察内容</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查明场地地形地貌、地层性质、地下构造、地下水分布及埋深等地质条件，评估场地地基承载力、稳定性，判断不良地质情况，提供详细地质勘察报告</w:t>
            </w:r>
            <w:r>
              <w:rPr>
                <w:rFonts w:hint="eastAsia" w:ascii="宋体" w:hAnsi="宋体" w:eastAsia="宋体" w:cs="宋体"/>
                <w:color w:val="auto"/>
                <w:sz w:val="24"/>
                <w:szCs w:val="24"/>
                <w:lang w:val="en-US" w:eastAsia="zh-CN"/>
              </w:rPr>
              <w:t>;</w:t>
            </w:r>
          </w:p>
          <w:p w14:paraId="07F966CC">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技术标准：严格按照《岩土工程勘察规范》（GB 50021-2001）（2009年版）、《建筑抗震设计规范》（GB 50011-2010）（2016年版）、《建筑地基基础设计规范》（GB 50007-2011）等国家及行业现行规范执行；</w:t>
            </w:r>
          </w:p>
          <w:p w14:paraId="5D4272A9">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成果要求：提交地质勘察报告正本、附图共6套及电子文档（Word+PDF格式）1套，报告完整、数据准确、结论明确、建议合理。</w:t>
            </w:r>
          </w:p>
        </w:tc>
      </w:tr>
      <w:tr w14:paraId="7DB0A2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rPr>
          <w:jc w:val="center"/>
        </w:trPr>
        <w:tc>
          <w:tcPr>
            <w:tcW w:w="1306" w:type="dxa"/>
            <w:tcBorders>
              <w:tl2br w:val="nil"/>
              <w:tr2bl w:val="nil"/>
            </w:tcBorders>
            <w:tcMar>
              <w:top w:w="60" w:type="dxa"/>
              <w:left w:w="120" w:type="dxa"/>
              <w:bottom w:w="30" w:type="dxa"/>
              <w:right w:w="120" w:type="dxa"/>
            </w:tcMar>
            <w:vAlign w:val="center"/>
          </w:tcPr>
          <w:p w14:paraId="59CA28D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售后服务要求</w:t>
            </w:r>
          </w:p>
        </w:tc>
        <w:tc>
          <w:tcPr>
            <w:tcW w:w="7879" w:type="dxa"/>
            <w:tcBorders>
              <w:tl2br w:val="nil"/>
              <w:tr2bl w:val="nil"/>
            </w:tcBorders>
            <w:tcMar>
              <w:top w:w="60" w:type="dxa"/>
              <w:left w:w="120" w:type="dxa"/>
              <w:bottom w:w="30" w:type="dxa"/>
              <w:right w:w="120" w:type="dxa"/>
            </w:tcMar>
          </w:tcPr>
          <w:p w14:paraId="04E1A9F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成交</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须配合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及相关部门完成勘察报告审核，及时修改完善直至审核通过；</w:t>
            </w:r>
          </w:p>
          <w:p w14:paraId="1D93628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质保期内，针对勘察成果出现的问题，须在24小时内响应，48小时内提供解决方案；</w:t>
            </w:r>
          </w:p>
          <w:p w14:paraId="51445A8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配合项目后续设计、施工阶段，提供必要的技术咨询服务。</w:t>
            </w:r>
          </w:p>
        </w:tc>
      </w:tr>
    </w:tbl>
    <w:p w14:paraId="67F1447E">
      <w:pPr>
        <w:pStyle w:val="29"/>
        <w:rPr>
          <w:rFonts w:hint="eastAsia" w:ascii="宋体" w:hAnsi="宋体" w:eastAsia="宋体" w:cs="宋体"/>
          <w:sz w:val="24"/>
        </w:rPr>
      </w:pPr>
    </w:p>
    <w:p w14:paraId="3C2D8D58">
      <w:pPr>
        <w:tabs>
          <w:tab w:val="left" w:pos="0"/>
        </w:tabs>
        <w:adjustRightInd w:val="0"/>
        <w:spacing w:line="500" w:lineRule="exact"/>
        <w:ind w:firstLine="480" w:firstLineChars="200"/>
        <w:rPr>
          <w:rFonts w:hint="eastAsia" w:ascii="宋体" w:hAnsi="宋体" w:eastAsia="宋体" w:cs="宋体"/>
          <w:b/>
          <w:sz w:val="24"/>
        </w:rPr>
      </w:pPr>
      <w:r>
        <w:rPr>
          <w:rFonts w:hint="eastAsia" w:ascii="宋体" w:hAnsi="宋体" w:eastAsia="宋体" w:cs="宋体"/>
          <w:b/>
          <w:sz w:val="24"/>
        </w:rPr>
        <w:t>三、商务要求：</w:t>
      </w:r>
    </w:p>
    <w:p w14:paraId="4C05B838">
      <w:pPr>
        <w:pStyle w:val="3"/>
        <w:spacing w:line="460" w:lineRule="exact"/>
        <w:rPr>
          <w:rFonts w:hint="eastAsia" w:ascii="宋体" w:hAnsi="宋体" w:eastAsia="宋体" w:cs="宋体"/>
          <w:sz w:val="24"/>
          <w:szCs w:val="24"/>
          <w:highlight w:val="yellow"/>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服务期限</w:t>
      </w:r>
      <w:r>
        <w:rPr>
          <w:rFonts w:hint="eastAsia" w:ascii="宋体" w:hAnsi="宋体" w:eastAsia="宋体" w:cs="宋体"/>
          <w:sz w:val="24"/>
          <w:szCs w:val="24"/>
        </w:rPr>
        <w:t>：签订合同后，成交人在接到采购人发出的任务通知书之日起，需在20个日历天内完成勘察工作，并向采购人提交内容完整、符合规范的岩土工程勘察报告。勘察工作遇特殊情况（设计变更、工作量变化、不可抗力影响以及非成交人原因造成的停、窝工等）时，工期顺延。</w:t>
      </w:r>
    </w:p>
    <w:p w14:paraId="3632765F">
      <w:pPr>
        <w:pStyle w:val="3"/>
        <w:spacing w:line="460" w:lineRule="exact"/>
        <w:rPr>
          <w:rFonts w:hint="eastAsia" w:ascii="宋体" w:hAnsi="宋体" w:eastAsia="宋体" w:cs="宋体"/>
          <w:sz w:val="24"/>
          <w:szCs w:val="24"/>
        </w:rPr>
      </w:pPr>
      <w:r>
        <w:rPr>
          <w:rFonts w:hint="eastAsia" w:ascii="宋体" w:hAnsi="宋体" w:eastAsia="宋体" w:cs="宋体"/>
          <w:sz w:val="24"/>
          <w:szCs w:val="24"/>
        </w:rPr>
        <w:t>2、交货地点：福州职业技术学院。</w:t>
      </w:r>
    </w:p>
    <w:p w14:paraId="7AC4A5F3">
      <w:pPr>
        <w:pStyle w:val="3"/>
        <w:spacing w:line="460" w:lineRule="exact"/>
        <w:rPr>
          <w:rFonts w:hint="eastAsia" w:ascii="宋体" w:hAnsi="宋体" w:eastAsia="宋体" w:cs="宋体"/>
          <w:sz w:val="24"/>
          <w:szCs w:val="24"/>
        </w:rPr>
      </w:pPr>
      <w:r>
        <w:rPr>
          <w:rFonts w:hint="eastAsia" w:ascii="宋体" w:hAnsi="宋体" w:eastAsia="宋体" w:cs="宋体"/>
          <w:sz w:val="24"/>
          <w:szCs w:val="24"/>
        </w:rPr>
        <w:t>3、付款方式：勘察成果经采购人验收合格后，成交人提交合法有效的正式发票，采购人在收到发票后15个工作日内，以银行转账方式支付合同总金额的100%。</w:t>
      </w:r>
    </w:p>
    <w:p w14:paraId="4435ED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bookmarkStart w:id="4" w:name="_Toc97708365"/>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采购需求</w:t>
      </w:r>
    </w:p>
    <w:p w14:paraId="1C8B79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4.1成交人应按国家技术规范、标准、规程和采购人的任务委托书及技术要求进行工程勘察，按合同约定的时间提交质量合格的勘察成果资料，并对其负责。</w:t>
      </w:r>
    </w:p>
    <w:p w14:paraId="5B9B87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4.2本次勘察布设至少10个钻孔，孔深暂定30米，满足设计和建设需求。具体参数以设计要求和实际情况为准，需增加钻孔数量或增加孔深深度不另行结算。</w:t>
      </w:r>
    </w:p>
    <w:p w14:paraId="68A3BF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4.3</w:t>
      </w:r>
      <w:r>
        <w:rPr>
          <w:rFonts w:hint="eastAsia" w:ascii="宋体" w:hAnsi="宋体" w:eastAsia="宋体" w:cs="宋体"/>
          <w:color w:val="auto"/>
          <w:sz w:val="24"/>
          <w:szCs w:val="24"/>
          <w:lang w:val="en-US" w:eastAsia="zh-CN"/>
        </w:rPr>
        <w:t>报价包含但不限于钻机材料及其工人费用、技术员费用及其交通费、钻孔放样测量费用、一次钻机运输费用、编写报告技术费、室内土工试验费、场地清理费、税收、管理费等。</w:t>
      </w:r>
    </w:p>
    <w:p w14:paraId="496965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由于成交人提供的勘察成果资料质量不合格，成交人应负责无偿给予补充完善使其达到质量合格；因勘察质量造成重大经济损失或工程事故，成交人应承担负法律责任和经济责任。</w:t>
      </w:r>
    </w:p>
    <w:p w14:paraId="21CB10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本合同约定的勘察工作范围临时水电未通，场地未平整未清理，不提供食宿，以上问题由成交人自行负责解决，所需费用已包含在总勘察费中，由成交人承担。</w:t>
      </w:r>
    </w:p>
    <w:p w14:paraId="512D17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在勘察工作范围内，没有资料、图纸的地区（段），由成交人自行负责查清地下埋藏物，采购人提供必要的协助；若因成交人未查清地下埋藏物或未因成交人未尽安全作业义务，致使成交人在勘察工作过程中发生人身伤害或造成经济损失时，由成交人承担全部责任。</w:t>
      </w:r>
    </w:p>
    <w:p w14:paraId="5375A8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双方均应保护对方的知识产权，未经对方同意，任何一方均不得将对方的资料及文件擅自修改、复制、向第三人转让或用于本合同项目外的项目。如发生以上情况，泄密方承担一切由此引起的后果并承担赔偿责任。</w:t>
      </w:r>
    </w:p>
    <w:p w14:paraId="3A92CE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8</w:t>
      </w:r>
      <w:r>
        <w:rPr>
          <w:rFonts w:hint="eastAsia" w:ascii="宋体" w:hAnsi="宋体" w:eastAsia="宋体" w:cs="宋体"/>
          <w:color w:val="auto"/>
          <w:sz w:val="24"/>
          <w:szCs w:val="24"/>
          <w:lang w:val="en-US" w:eastAsia="zh-CN"/>
        </w:rPr>
        <w:t>本项目的成果知识产权归采购人所有。成交人未经采购人同意不得使用或授权第三方使用。若成果中出现版权著作等知识产权纠纷，由成交人负责（包括但不限于经济和法律纠纷）。</w:t>
      </w:r>
    </w:p>
    <w:p w14:paraId="7F9E9D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9</w:t>
      </w:r>
      <w:r>
        <w:rPr>
          <w:rFonts w:hint="eastAsia" w:ascii="宋体" w:hAnsi="宋体" w:eastAsia="宋体" w:cs="宋体"/>
          <w:color w:val="auto"/>
          <w:sz w:val="24"/>
          <w:szCs w:val="24"/>
          <w:lang w:val="en-US" w:eastAsia="zh-CN"/>
        </w:rPr>
        <w:t>安全责任：本项目地质勘察工作由中标地勘单位负责实施，勘察期间的安全生产、作业安全及相关法律责任全部由地勘单位承担。因勘察作业造成的人员伤亡、设备损坏、周边建（构）筑物或管线损害、环境污染及一切经济损失与法律责任，均由地勘单位负责。</w:t>
      </w:r>
    </w:p>
    <w:p w14:paraId="295CD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质量要求</w:t>
      </w:r>
    </w:p>
    <w:p w14:paraId="078E19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严格</w:t>
      </w:r>
      <w:r>
        <w:rPr>
          <w:rFonts w:hint="eastAsia" w:ascii="宋体" w:hAnsi="宋体" w:eastAsia="宋体" w:cs="宋体"/>
          <w:color w:val="auto"/>
          <w:sz w:val="24"/>
          <w:szCs w:val="24"/>
          <w:lang w:val="en-US" w:eastAsia="zh-CN"/>
        </w:rPr>
        <w:t>按照</w:t>
      </w:r>
      <w:r>
        <w:rPr>
          <w:rFonts w:hint="eastAsia" w:ascii="宋体" w:hAnsi="宋体" w:eastAsia="宋体" w:cs="宋体"/>
          <w:color w:val="auto"/>
          <w:sz w:val="24"/>
          <w:szCs w:val="24"/>
        </w:rPr>
        <w:t>国家及行业现行相关规范、标准，勘察工作流程规范，勘察数据真实、准确、完整；勘察成果（地质勘察报告及附图）符合本</w:t>
      </w:r>
      <w:r>
        <w:rPr>
          <w:rFonts w:hint="eastAsia" w:ascii="宋体" w:hAnsi="宋体" w:eastAsia="宋体" w:cs="宋体"/>
          <w:color w:val="auto"/>
          <w:sz w:val="24"/>
          <w:szCs w:val="24"/>
          <w:lang w:val="en-US" w:eastAsia="zh-CN"/>
        </w:rPr>
        <w:t>项目</w:t>
      </w:r>
      <w:r>
        <w:rPr>
          <w:rFonts w:hint="eastAsia" w:ascii="宋体" w:hAnsi="宋体" w:eastAsia="宋体" w:cs="宋体"/>
          <w:color w:val="auto"/>
          <w:sz w:val="24"/>
          <w:szCs w:val="24"/>
        </w:rPr>
        <w:t>需求及相关技术标准，经</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审</w:t>
      </w:r>
      <w:r>
        <w:rPr>
          <w:rFonts w:hint="eastAsia" w:ascii="宋体" w:hAnsi="宋体" w:eastAsia="宋体" w:cs="宋体"/>
          <w:color w:val="auto"/>
          <w:sz w:val="24"/>
          <w:szCs w:val="24"/>
          <w:lang w:val="en-US" w:eastAsia="zh-CN"/>
        </w:rPr>
        <w:t>查</w:t>
      </w:r>
      <w:r>
        <w:rPr>
          <w:rFonts w:hint="eastAsia" w:ascii="宋体" w:hAnsi="宋体" w:eastAsia="宋体" w:cs="宋体"/>
          <w:color w:val="auto"/>
          <w:sz w:val="24"/>
          <w:szCs w:val="24"/>
        </w:rPr>
        <w:t>，能够满足项目设计、施工的实际需求，无虚假数据、遗漏勘察内容等问题</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最终以通过</w:t>
      </w:r>
      <w:r>
        <w:rPr>
          <w:rFonts w:hint="eastAsia" w:ascii="宋体" w:hAnsi="宋体" w:eastAsia="宋体" w:cs="宋体"/>
          <w:color w:val="auto"/>
          <w:sz w:val="24"/>
          <w:szCs w:val="24"/>
        </w:rPr>
        <w:t>施工图审查机构审查</w:t>
      </w:r>
      <w:r>
        <w:rPr>
          <w:rFonts w:hint="eastAsia" w:ascii="宋体" w:hAnsi="宋体" w:eastAsia="宋体" w:cs="宋体"/>
          <w:color w:val="auto"/>
          <w:sz w:val="24"/>
          <w:szCs w:val="24"/>
          <w:lang w:val="en-US" w:eastAsia="zh-CN"/>
        </w:rPr>
        <w:t>为准</w:t>
      </w:r>
      <w:r>
        <w:rPr>
          <w:rFonts w:hint="eastAsia" w:ascii="宋体" w:hAnsi="宋体" w:eastAsia="宋体" w:cs="宋体"/>
          <w:color w:val="auto"/>
          <w:sz w:val="24"/>
          <w:szCs w:val="24"/>
        </w:rPr>
        <w:t>。</w:t>
      </w:r>
    </w:p>
    <w:p w14:paraId="317D4C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6、</w:t>
      </w:r>
      <w:r>
        <w:rPr>
          <w:rFonts w:hint="eastAsia" w:ascii="宋体" w:hAnsi="宋体" w:eastAsia="宋体" w:cs="宋体"/>
          <w:color w:val="auto"/>
          <w:sz w:val="24"/>
          <w:szCs w:val="24"/>
        </w:rPr>
        <w:t>验收要求</w:t>
      </w:r>
      <w:r>
        <w:rPr>
          <w:rFonts w:hint="eastAsia" w:ascii="宋体" w:hAnsi="宋体" w:eastAsia="宋体" w:cs="宋体"/>
          <w:color w:val="auto"/>
          <w:sz w:val="24"/>
          <w:szCs w:val="24"/>
          <w:lang w:val="en-US" w:eastAsia="zh-CN"/>
        </w:rPr>
        <w:t xml:space="preserve"> </w:t>
      </w:r>
    </w:p>
    <w:p w14:paraId="25D1A0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由</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lang w:val="en-US" w:eastAsia="zh-CN"/>
        </w:rPr>
        <w:t>组织验收小组</w:t>
      </w:r>
      <w:r>
        <w:rPr>
          <w:rFonts w:hint="eastAsia" w:ascii="宋体" w:hAnsi="宋体" w:eastAsia="宋体" w:cs="宋体"/>
          <w:color w:val="auto"/>
          <w:sz w:val="24"/>
          <w:szCs w:val="24"/>
        </w:rPr>
        <w:t>对勘察成果</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内容、范围以及是否符合设计与施工要求</w:t>
      </w:r>
      <w:r>
        <w:rPr>
          <w:rFonts w:hint="eastAsia" w:ascii="宋体" w:hAnsi="宋体" w:eastAsia="宋体" w:cs="宋体"/>
          <w:color w:val="auto"/>
          <w:sz w:val="24"/>
          <w:szCs w:val="24"/>
        </w:rPr>
        <w:t>进行验收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将</w:t>
      </w:r>
      <w:r>
        <w:rPr>
          <w:rFonts w:hint="eastAsia" w:ascii="宋体" w:hAnsi="宋体" w:eastAsia="宋体" w:cs="宋体"/>
          <w:color w:val="auto"/>
          <w:sz w:val="24"/>
          <w:szCs w:val="24"/>
          <w:lang w:val="en-US" w:eastAsia="zh-CN"/>
        </w:rPr>
        <w:t>地勘</w:t>
      </w:r>
      <w:r>
        <w:rPr>
          <w:rFonts w:hint="eastAsia" w:ascii="宋体" w:hAnsi="宋体" w:eastAsia="宋体" w:cs="宋体"/>
          <w:color w:val="auto"/>
          <w:sz w:val="24"/>
          <w:szCs w:val="24"/>
        </w:rPr>
        <w:t>文件送施工图审查机构审查（合规性、深度、质量）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审查合格</w:t>
      </w:r>
      <w:r>
        <w:rPr>
          <w:rFonts w:hint="eastAsia" w:ascii="宋体" w:hAnsi="宋体" w:eastAsia="宋体" w:cs="宋体"/>
          <w:color w:val="auto"/>
          <w:sz w:val="24"/>
          <w:szCs w:val="24"/>
          <w:lang w:val="en-US" w:eastAsia="zh-CN"/>
        </w:rPr>
        <w:t>视为验收合格，并签署验收报告</w:t>
      </w:r>
      <w:r>
        <w:rPr>
          <w:rFonts w:hint="eastAsia" w:ascii="宋体" w:hAnsi="宋体" w:eastAsia="宋体" w:cs="宋体"/>
          <w:color w:val="auto"/>
          <w:sz w:val="24"/>
          <w:szCs w:val="24"/>
        </w:rPr>
        <w:t>。若验收不合格，成交</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须</w:t>
      </w:r>
      <w:r>
        <w:rPr>
          <w:rFonts w:hint="eastAsia" w:ascii="宋体" w:hAnsi="宋体" w:eastAsia="宋体" w:cs="宋体"/>
          <w:color w:val="auto"/>
          <w:sz w:val="24"/>
          <w:szCs w:val="24"/>
          <w:lang w:val="en-US" w:eastAsia="zh-CN"/>
        </w:rPr>
        <w:t>根据审查意见，</w:t>
      </w:r>
      <w:r>
        <w:rPr>
          <w:rFonts w:hint="eastAsia" w:ascii="宋体" w:hAnsi="宋体" w:eastAsia="宋体" w:cs="宋体"/>
          <w:color w:val="auto"/>
          <w:sz w:val="24"/>
          <w:szCs w:val="24"/>
        </w:rPr>
        <w:t>在规定期限内整改完善，直至验收合格，整改费用由成交</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自行承担。</w:t>
      </w:r>
    </w:p>
    <w:p w14:paraId="0EE828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7、</w:t>
      </w:r>
      <w:r>
        <w:rPr>
          <w:rFonts w:hint="eastAsia" w:ascii="宋体" w:hAnsi="宋体" w:eastAsia="宋体" w:cs="宋体"/>
          <w:color w:val="auto"/>
          <w:sz w:val="24"/>
          <w:szCs w:val="24"/>
        </w:rPr>
        <w:t>违约责任</w:t>
      </w:r>
      <w:r>
        <w:rPr>
          <w:rFonts w:hint="eastAsia" w:ascii="宋体" w:hAnsi="宋体" w:eastAsia="宋体" w:cs="宋体"/>
          <w:color w:val="auto"/>
          <w:sz w:val="24"/>
          <w:szCs w:val="24"/>
          <w:lang w:val="en-US" w:eastAsia="zh-CN"/>
        </w:rPr>
        <w:t xml:space="preserve">    </w:t>
      </w:r>
    </w:p>
    <w:p w14:paraId="7BD657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7.1</w:t>
      </w:r>
      <w:r>
        <w:rPr>
          <w:rFonts w:hint="eastAsia" w:ascii="宋体" w:hAnsi="宋体" w:eastAsia="宋体" w:cs="宋体"/>
          <w:color w:val="auto"/>
          <w:sz w:val="24"/>
          <w:szCs w:val="24"/>
        </w:rPr>
        <w:t>成交</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rPr>
        <w:t>未按合同约定期限提交勘察成果的，每逾期1天，按合同总金额的0.5%支付违约金，逾期超过7天，</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有权解除合同，并要求赔偿损失；</w:t>
      </w:r>
    </w:p>
    <w:p w14:paraId="39BF25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7.2</w:t>
      </w:r>
      <w:r>
        <w:rPr>
          <w:rFonts w:hint="eastAsia" w:ascii="宋体" w:hAnsi="宋体" w:eastAsia="宋体" w:cs="宋体"/>
          <w:color w:val="auto"/>
          <w:sz w:val="24"/>
          <w:szCs w:val="24"/>
        </w:rPr>
        <w:t>勘察成果经两次整改仍不合格的，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有权解除合同，同时要求成交</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赔偿因此造成的全部损失；</w:t>
      </w:r>
    </w:p>
    <w:p w14:paraId="6A1D0D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7.3</w:t>
      </w:r>
      <w:r>
        <w:rPr>
          <w:rFonts w:hint="eastAsia" w:ascii="宋体" w:hAnsi="宋体" w:eastAsia="宋体" w:cs="宋体"/>
          <w:color w:val="auto"/>
          <w:sz w:val="24"/>
          <w:szCs w:val="24"/>
        </w:rPr>
        <w:t>成交</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擅自转包、分包本项目，或提供虚假资质、业绩材料的，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有权解除合同，将其列入</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不良供应商名单，限制其参与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后续采购项目，并追究其相关责任；</w:t>
      </w:r>
    </w:p>
    <w:p w14:paraId="64AC84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7.4</w:t>
      </w:r>
      <w:r>
        <w:rPr>
          <w:rFonts w:hint="eastAsia" w:ascii="宋体" w:hAnsi="宋体" w:eastAsia="宋体" w:cs="宋体"/>
          <w:color w:val="auto"/>
          <w:sz w:val="24"/>
          <w:szCs w:val="24"/>
        </w:rPr>
        <w:t>勘察过程中，因成交</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操作不当造成校园环境破坏、教学秩序干扰或安全事故的，由成交</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承担全部责任及损失。</w:t>
      </w:r>
    </w:p>
    <w:p w14:paraId="05ADA59E">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p>
    <w:p w14:paraId="6E53A2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2"/>
          <w:sz w:val="24"/>
          <w:szCs w:val="24"/>
          <w:lang w:val="en-US" w:eastAsia="zh-CN" w:bidi="ar-SA"/>
        </w:rPr>
        <w:t>8、</w:t>
      </w:r>
      <w:r>
        <w:rPr>
          <w:rFonts w:hint="eastAsia" w:ascii="宋体" w:hAnsi="宋体" w:eastAsia="宋体" w:cs="宋体"/>
          <w:b w:val="0"/>
          <w:bCs w:val="0"/>
          <w:color w:val="auto"/>
          <w:sz w:val="24"/>
          <w:szCs w:val="24"/>
          <w:lang w:val="en-US" w:eastAsia="zh-CN"/>
        </w:rPr>
        <w:t>现场勘察</w:t>
      </w:r>
    </w:p>
    <w:p w14:paraId="1D8EB4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竞价人在竞价期间</w:t>
      </w:r>
      <w:r>
        <w:rPr>
          <w:rFonts w:hint="eastAsia" w:ascii="宋体" w:hAnsi="宋体" w:eastAsia="宋体" w:cs="宋体"/>
          <w:b w:val="0"/>
          <w:bCs w:val="0"/>
          <w:color w:val="auto"/>
          <w:sz w:val="24"/>
          <w:szCs w:val="24"/>
          <w:lang w:val="en-US" w:eastAsia="zh-CN"/>
        </w:rPr>
        <w:t>可</w:t>
      </w:r>
      <w:r>
        <w:rPr>
          <w:rFonts w:hint="eastAsia" w:ascii="宋体" w:hAnsi="宋体" w:eastAsia="宋体" w:cs="宋体"/>
          <w:b w:val="0"/>
          <w:bCs w:val="0"/>
          <w:color w:val="auto"/>
          <w:sz w:val="24"/>
          <w:szCs w:val="24"/>
        </w:rPr>
        <w:t>自行到福州职业技术学院田径场现场踏勘，了解场地实际情况，踏勘费用及安全责任由竞价人自行承担；未踏勘或未充分了解现场情况导致的报价偏差，由竞价人自行负责。</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联系人：王老师，联系电话：18850421990）</w:t>
      </w:r>
    </w:p>
    <w:p w14:paraId="5AC31371">
      <w:pPr>
        <w:pStyle w:val="3"/>
        <w:spacing w:line="460" w:lineRule="exact"/>
        <w:rPr>
          <w:rFonts w:hint="eastAsia" w:ascii="宋体" w:hAnsi="宋体" w:eastAsia="宋体" w:cs="宋体"/>
          <w:sz w:val="24"/>
          <w:szCs w:val="24"/>
        </w:rPr>
      </w:pPr>
    </w:p>
    <w:p w14:paraId="7BBE6DAF">
      <w:pPr>
        <w:pStyle w:val="3"/>
        <w:spacing w:line="460" w:lineRule="exact"/>
        <w:rPr>
          <w:rFonts w:hint="eastAsia" w:ascii="宋体" w:hAnsi="宋体" w:eastAsia="宋体" w:cs="宋体"/>
          <w:sz w:val="24"/>
          <w:szCs w:val="24"/>
        </w:rPr>
      </w:pPr>
    </w:p>
    <w:p w14:paraId="02505F21">
      <w:pPr>
        <w:pStyle w:val="3"/>
        <w:spacing w:line="460" w:lineRule="exact"/>
        <w:rPr>
          <w:rFonts w:hint="eastAsia" w:ascii="宋体" w:hAnsi="宋体" w:eastAsia="宋体" w:cs="宋体"/>
          <w:sz w:val="24"/>
          <w:szCs w:val="24"/>
        </w:rPr>
      </w:pPr>
    </w:p>
    <w:p w14:paraId="281CC74E">
      <w:pPr>
        <w:pStyle w:val="3"/>
        <w:spacing w:line="460" w:lineRule="exact"/>
        <w:rPr>
          <w:rFonts w:ascii="宋体" w:hAnsi="宋体" w:cs="宋体"/>
          <w:sz w:val="24"/>
        </w:rPr>
      </w:pPr>
    </w:p>
    <w:p w14:paraId="11DEF081">
      <w:pPr>
        <w:pStyle w:val="3"/>
        <w:spacing w:line="460" w:lineRule="exact"/>
        <w:rPr>
          <w:rFonts w:ascii="宋体" w:hAnsi="宋体" w:cs="宋体"/>
          <w:sz w:val="24"/>
        </w:rPr>
      </w:pPr>
    </w:p>
    <w:p w14:paraId="2018D091">
      <w:pPr>
        <w:pStyle w:val="3"/>
        <w:spacing w:line="460" w:lineRule="exact"/>
        <w:rPr>
          <w:rFonts w:ascii="宋体" w:hAnsi="宋体" w:cs="宋体"/>
          <w:sz w:val="24"/>
        </w:rPr>
      </w:pPr>
    </w:p>
    <w:p w14:paraId="6F5F9FD5">
      <w:pPr>
        <w:pStyle w:val="3"/>
        <w:spacing w:line="460" w:lineRule="exact"/>
        <w:rPr>
          <w:rFonts w:ascii="宋体" w:hAnsi="宋体" w:cs="宋体"/>
          <w:sz w:val="24"/>
        </w:rPr>
      </w:pPr>
    </w:p>
    <w:p w14:paraId="7E59D760">
      <w:pPr>
        <w:pStyle w:val="3"/>
        <w:spacing w:line="460" w:lineRule="exact"/>
        <w:rPr>
          <w:rFonts w:ascii="宋体" w:hAnsi="宋体" w:cs="宋体"/>
          <w:sz w:val="24"/>
        </w:rPr>
      </w:pPr>
    </w:p>
    <w:p w14:paraId="0242858C">
      <w:pPr>
        <w:pStyle w:val="3"/>
        <w:spacing w:line="460" w:lineRule="exact"/>
        <w:rPr>
          <w:rFonts w:ascii="宋体" w:hAnsi="宋体" w:cs="宋体"/>
          <w:sz w:val="24"/>
        </w:rPr>
      </w:pPr>
    </w:p>
    <w:p w14:paraId="0A4D7BAB">
      <w:pPr>
        <w:rPr>
          <w:rStyle w:val="23"/>
          <w:rFonts w:hint="eastAsia" w:ascii="宋体" w:hAnsi="宋体" w:cs="宋体"/>
          <w:b/>
          <w:color w:val="000000" w:themeColor="text1"/>
          <w:kern w:val="0"/>
          <w:sz w:val="30"/>
          <w:szCs w:val="30"/>
          <w14:textFill>
            <w14:solidFill>
              <w14:schemeClr w14:val="tx1"/>
            </w14:solidFill>
          </w14:textFill>
        </w:rPr>
      </w:pPr>
      <w:bookmarkStart w:id="5" w:name="_Toc12695"/>
      <w:r>
        <w:rPr>
          <w:rStyle w:val="23"/>
          <w:rFonts w:hint="eastAsia" w:ascii="宋体" w:hAnsi="宋体" w:cs="宋体"/>
          <w:b/>
          <w:color w:val="000000" w:themeColor="text1"/>
          <w:kern w:val="0"/>
          <w:sz w:val="30"/>
          <w:szCs w:val="30"/>
          <w14:textFill>
            <w14:solidFill>
              <w14:schemeClr w14:val="tx1"/>
            </w14:solidFill>
          </w14:textFill>
        </w:rPr>
        <w:br w:type="page"/>
      </w:r>
    </w:p>
    <w:p w14:paraId="60088B7D">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r>
        <w:rPr>
          <w:rStyle w:val="23"/>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0E7E5BCD">
      <w:pPr>
        <w:pStyle w:val="3"/>
        <w:spacing w:line="460" w:lineRule="exact"/>
        <w:rPr>
          <w:rFonts w:ascii="宋体" w:hAnsi="宋体" w:cs="宋体"/>
          <w:sz w:val="24"/>
        </w:rPr>
      </w:pPr>
      <w:r>
        <w:rPr>
          <w:rFonts w:hint="eastAsia" w:ascii="宋体" w:hAnsi="宋体" w:cs="宋体"/>
          <w:sz w:val="24"/>
        </w:rPr>
        <w:t>证明材料编制说明</w:t>
      </w:r>
    </w:p>
    <w:p w14:paraId="6CBCB4D7">
      <w:pPr>
        <w:pStyle w:val="3"/>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29773CCC">
      <w:pPr>
        <w:pStyle w:val="3"/>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1EDEF77E">
      <w:pPr>
        <w:pStyle w:val="3"/>
        <w:spacing w:line="460" w:lineRule="exact"/>
        <w:rPr>
          <w:rFonts w:ascii="宋体" w:hAnsi="宋体" w:cs="宋体"/>
          <w:sz w:val="24"/>
        </w:rPr>
      </w:pPr>
      <w:r>
        <w:rPr>
          <w:rFonts w:hint="eastAsia" w:ascii="宋体" w:hAnsi="宋体" w:cs="宋体"/>
          <w:sz w:val="24"/>
        </w:rPr>
        <w:t>3.其他要求：</w:t>
      </w:r>
    </w:p>
    <w:p w14:paraId="4E34E7C9">
      <w:pPr>
        <w:pStyle w:val="3"/>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255FE1D6">
      <w:pPr>
        <w:pStyle w:val="3"/>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5ECF242F">
      <w:pPr>
        <w:pStyle w:val="3"/>
        <w:spacing w:line="460" w:lineRule="exact"/>
        <w:rPr>
          <w:rFonts w:ascii="宋体" w:hAnsi="宋体" w:cs="宋体"/>
          <w:sz w:val="24"/>
        </w:rPr>
      </w:pPr>
      <w:r>
        <w:rPr>
          <w:rFonts w:hint="eastAsia" w:ascii="宋体" w:hAnsi="宋体" w:cs="宋体"/>
          <w:sz w:val="24"/>
        </w:rPr>
        <w:br w:type="page"/>
      </w:r>
    </w:p>
    <w:p w14:paraId="5C7FD308">
      <w:pPr>
        <w:pStyle w:val="30"/>
        <w:spacing w:line="500" w:lineRule="exact"/>
        <w:rPr>
          <w:rFonts w:ascii="宋体" w:hAnsi="宋体" w:cs="宋体"/>
          <w:sz w:val="24"/>
          <w:szCs w:val="24"/>
        </w:rPr>
      </w:pPr>
    </w:p>
    <w:p w14:paraId="71281FBF">
      <w:pPr>
        <w:pStyle w:val="30"/>
        <w:spacing w:line="500" w:lineRule="exact"/>
        <w:rPr>
          <w:rStyle w:val="23"/>
          <w:rFonts w:ascii="宋体" w:hAnsi="宋体" w:cs="宋体"/>
          <w:color w:val="000000" w:themeColor="text1"/>
          <w:sz w:val="24"/>
          <w:szCs w:val="24"/>
          <w14:textFill>
            <w14:solidFill>
              <w14:schemeClr w14:val="tx1"/>
            </w14:solidFill>
          </w14:textFill>
        </w:rPr>
      </w:pPr>
    </w:p>
    <w:p w14:paraId="2579AB74">
      <w:pPr>
        <w:spacing w:line="500" w:lineRule="exact"/>
        <w:jc w:val="center"/>
        <w:rPr>
          <w:rStyle w:val="23"/>
          <w:rFonts w:ascii="宋体" w:hAnsi="宋体" w:cs="宋体"/>
          <w:color w:val="000000" w:themeColor="text1"/>
          <w:sz w:val="32"/>
          <w:szCs w:val="32"/>
          <w14:textFill>
            <w14:solidFill>
              <w14:schemeClr w14:val="tx1"/>
            </w14:solidFill>
          </w14:textFill>
        </w:rPr>
      </w:pPr>
      <w:r>
        <w:rPr>
          <w:rStyle w:val="23"/>
          <w:rFonts w:hint="eastAsia" w:ascii="宋体" w:hAnsi="宋体" w:cs="宋体"/>
          <w:color w:val="000000" w:themeColor="text1"/>
          <w:sz w:val="32"/>
          <w:szCs w:val="32"/>
          <w14:textFill>
            <w14:solidFill>
              <w14:schemeClr w14:val="tx1"/>
            </w14:solidFill>
          </w14:textFill>
        </w:rPr>
        <w:t>证明材料文件</w:t>
      </w:r>
    </w:p>
    <w:p w14:paraId="7F076C58">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550BD7DD">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61F8B3A0">
      <w:pPr>
        <w:pStyle w:val="33"/>
        <w:spacing w:beforeAutospacing="0" w:afterAutospacing="0" w:line="500" w:lineRule="exact"/>
        <w:rPr>
          <w:rStyle w:val="23"/>
          <w:rFonts w:cs="宋体"/>
          <w:color w:val="000000" w:themeColor="text1"/>
          <w:sz w:val="30"/>
          <w:szCs w:val="30"/>
          <w14:textFill>
            <w14:solidFill>
              <w14:schemeClr w14:val="tx1"/>
            </w14:solidFill>
          </w14:textFill>
        </w:rPr>
      </w:pPr>
    </w:p>
    <w:p w14:paraId="1206F2A1">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2A0E7236">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竞价编号：</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3CA71A65">
      <w:pPr>
        <w:spacing w:line="360" w:lineRule="auto"/>
        <w:ind w:firstLine="600" w:firstLineChars="200"/>
        <w:jc w:val="left"/>
        <w:rPr>
          <w:rStyle w:val="23"/>
          <w:rFonts w:ascii="宋体" w:hAnsi="宋体" w:cs="宋体"/>
          <w:color w:val="000000" w:themeColor="text1"/>
          <w:sz w:val="30"/>
          <w:szCs w:val="30"/>
          <w:u w:val="single"/>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项目名称：</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02FB54D4">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 价 人：</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094F1A8B">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p>
    <w:p w14:paraId="7B3D89AE">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联系人及联系电话：</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290CAC92">
      <w:pPr>
        <w:pStyle w:val="30"/>
        <w:spacing w:line="500" w:lineRule="exact"/>
        <w:rPr>
          <w:rStyle w:val="23"/>
          <w:rFonts w:ascii="宋体" w:hAnsi="宋体" w:cs="宋体"/>
          <w:color w:val="000000" w:themeColor="text1"/>
          <w:sz w:val="24"/>
          <w:szCs w:val="24"/>
          <w14:textFill>
            <w14:solidFill>
              <w14:schemeClr w14:val="tx1"/>
            </w14:solidFill>
          </w14:textFill>
        </w:rPr>
      </w:pPr>
    </w:p>
    <w:p w14:paraId="26D54C27">
      <w:pPr>
        <w:pStyle w:val="31"/>
        <w:spacing w:after="0" w:line="500" w:lineRule="exact"/>
        <w:rPr>
          <w:rStyle w:val="23"/>
          <w:rFonts w:ascii="宋体" w:hAnsi="宋体" w:cs="宋体"/>
          <w:color w:val="000000" w:themeColor="text1"/>
          <w:sz w:val="24"/>
          <w14:textFill>
            <w14:solidFill>
              <w14:schemeClr w14:val="tx1"/>
            </w14:solidFill>
          </w14:textFill>
        </w:rPr>
      </w:pPr>
    </w:p>
    <w:p w14:paraId="22C5D17A">
      <w:pPr>
        <w:pStyle w:val="30"/>
        <w:spacing w:line="500" w:lineRule="exact"/>
        <w:rPr>
          <w:rStyle w:val="23"/>
          <w:rFonts w:ascii="宋体" w:hAnsi="宋体" w:cs="宋体"/>
          <w:color w:val="000000" w:themeColor="text1"/>
          <w:sz w:val="24"/>
          <w:szCs w:val="24"/>
          <w14:textFill>
            <w14:solidFill>
              <w14:schemeClr w14:val="tx1"/>
            </w14:solidFill>
          </w14:textFill>
        </w:rPr>
      </w:pPr>
    </w:p>
    <w:p w14:paraId="450CFBBD">
      <w:pPr>
        <w:pStyle w:val="31"/>
        <w:spacing w:after="0" w:line="500" w:lineRule="exact"/>
        <w:rPr>
          <w:rStyle w:val="23"/>
          <w:rFonts w:ascii="宋体" w:hAnsi="宋体" w:cs="宋体"/>
          <w:color w:val="000000" w:themeColor="text1"/>
          <w:sz w:val="24"/>
          <w14:textFill>
            <w14:solidFill>
              <w14:schemeClr w14:val="tx1"/>
            </w14:solidFill>
          </w14:textFill>
        </w:rPr>
      </w:pPr>
    </w:p>
    <w:p w14:paraId="37E8F7E3">
      <w:pPr>
        <w:pStyle w:val="30"/>
        <w:spacing w:line="500" w:lineRule="exact"/>
        <w:rPr>
          <w:rStyle w:val="23"/>
          <w:rFonts w:ascii="宋体" w:hAnsi="宋体" w:cs="宋体"/>
          <w:color w:val="000000" w:themeColor="text1"/>
          <w:sz w:val="24"/>
          <w:szCs w:val="24"/>
          <w14:textFill>
            <w14:solidFill>
              <w14:schemeClr w14:val="tx1"/>
            </w14:solidFill>
          </w14:textFill>
        </w:rPr>
      </w:pPr>
    </w:p>
    <w:p w14:paraId="3955844F">
      <w:pPr>
        <w:pStyle w:val="31"/>
        <w:spacing w:after="0" w:line="500" w:lineRule="exact"/>
        <w:rPr>
          <w:rStyle w:val="23"/>
          <w:rFonts w:ascii="宋体" w:hAnsi="宋体" w:cs="宋体"/>
          <w:color w:val="000000" w:themeColor="text1"/>
          <w:sz w:val="24"/>
          <w14:textFill>
            <w14:solidFill>
              <w14:schemeClr w14:val="tx1"/>
            </w14:solidFill>
          </w14:textFill>
        </w:rPr>
      </w:pPr>
    </w:p>
    <w:p w14:paraId="210219A8">
      <w:pPr>
        <w:pStyle w:val="30"/>
        <w:spacing w:line="500" w:lineRule="exact"/>
        <w:rPr>
          <w:rStyle w:val="23"/>
          <w:rFonts w:ascii="宋体" w:hAnsi="宋体" w:cs="宋体"/>
          <w:color w:val="000000" w:themeColor="text1"/>
          <w:sz w:val="24"/>
          <w:szCs w:val="24"/>
          <w14:textFill>
            <w14:solidFill>
              <w14:schemeClr w14:val="tx1"/>
            </w14:solidFill>
          </w14:textFill>
        </w:rPr>
      </w:pPr>
    </w:p>
    <w:p w14:paraId="7365BA00">
      <w:pPr>
        <w:pStyle w:val="31"/>
        <w:spacing w:after="0" w:line="500" w:lineRule="exact"/>
        <w:rPr>
          <w:rStyle w:val="23"/>
          <w:rFonts w:ascii="宋体" w:hAnsi="宋体" w:cs="宋体"/>
          <w:color w:val="000000" w:themeColor="text1"/>
          <w:sz w:val="24"/>
          <w14:textFill>
            <w14:solidFill>
              <w14:schemeClr w14:val="tx1"/>
            </w14:solidFill>
          </w14:textFill>
        </w:rPr>
      </w:pPr>
    </w:p>
    <w:p w14:paraId="008FED58">
      <w:pPr>
        <w:pStyle w:val="30"/>
        <w:spacing w:line="500" w:lineRule="exact"/>
        <w:rPr>
          <w:rStyle w:val="23"/>
          <w:rFonts w:ascii="宋体" w:hAnsi="宋体" w:cs="宋体"/>
          <w:color w:val="000000" w:themeColor="text1"/>
          <w:sz w:val="24"/>
          <w:szCs w:val="24"/>
          <w14:textFill>
            <w14:solidFill>
              <w14:schemeClr w14:val="tx1"/>
            </w14:solidFill>
          </w14:textFill>
        </w:rPr>
      </w:pPr>
    </w:p>
    <w:p w14:paraId="0DAF0081">
      <w:pPr>
        <w:pStyle w:val="31"/>
        <w:spacing w:after="0" w:line="500" w:lineRule="exact"/>
        <w:rPr>
          <w:rStyle w:val="23"/>
          <w:rFonts w:ascii="宋体" w:hAnsi="宋体" w:cs="宋体"/>
          <w:color w:val="000000" w:themeColor="text1"/>
          <w:sz w:val="24"/>
          <w14:textFill>
            <w14:solidFill>
              <w14:schemeClr w14:val="tx1"/>
            </w14:solidFill>
          </w14:textFill>
        </w:rPr>
      </w:pPr>
    </w:p>
    <w:p w14:paraId="4CADCE73">
      <w:pPr>
        <w:pStyle w:val="61"/>
        <w:spacing w:line="500" w:lineRule="exact"/>
        <w:jc w:val="center"/>
        <w:rPr>
          <w:rStyle w:val="23"/>
          <w:rFonts w:hAnsi="宋体" w:cs="宋体"/>
          <w:b/>
          <w:color w:val="000000" w:themeColor="text1"/>
          <w:sz w:val="24"/>
          <w14:textFill>
            <w14:solidFill>
              <w14:schemeClr w14:val="tx1"/>
            </w14:solidFill>
          </w14:textFill>
        </w:rPr>
      </w:pPr>
    </w:p>
    <w:p w14:paraId="39A3636C">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1AA1CFAD">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p w14:paraId="1A445B51">
      <w:pPr>
        <w:pStyle w:val="61"/>
        <w:spacing w:line="500" w:lineRule="exact"/>
        <w:rPr>
          <w:rStyle w:val="23"/>
          <w:rFonts w:hAnsi="宋体" w:cs="宋体"/>
          <w:b/>
          <w:color w:val="000000" w:themeColor="text1"/>
          <w:sz w:val="24"/>
          <w14:textFill>
            <w14:solidFill>
              <w14:schemeClr w14:val="tx1"/>
            </w14:solidFill>
          </w14:textFill>
        </w:rPr>
      </w:pPr>
    </w:p>
    <w:p w14:paraId="2ACC5771">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1、法人营业执照</w:t>
      </w:r>
    </w:p>
    <w:p w14:paraId="3735EDB6">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6AE9B057">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color w:val="000000" w:themeColor="text1"/>
          <w:sz w:val="24"/>
          <w14:textFill>
            <w14:solidFill>
              <w14:schemeClr w14:val="tx1"/>
            </w14:solidFill>
          </w14:textFill>
        </w:rPr>
        <w:t>3、竞价保证金凭证复印件</w:t>
      </w:r>
    </w:p>
    <w:p w14:paraId="4BE1D133">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4、</w:t>
      </w:r>
      <w:r>
        <w:rPr>
          <w:rStyle w:val="23"/>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3"/>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0E6D4596">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5、技术商务响应一览表</w:t>
      </w:r>
    </w:p>
    <w:p w14:paraId="61756BCC">
      <w:pPr>
        <w:pStyle w:val="61"/>
        <w:spacing w:line="500" w:lineRule="exact"/>
        <w:rPr>
          <w:rStyle w:val="23"/>
          <w:rFonts w:hAnsi="宋体" w:cs="宋体"/>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6、竞价供应商需提供的其他材料</w:t>
      </w:r>
    </w:p>
    <w:p w14:paraId="6135E34F">
      <w:pPr>
        <w:pStyle w:val="61"/>
        <w:spacing w:line="500" w:lineRule="exact"/>
        <w:rPr>
          <w:rStyle w:val="23"/>
          <w:rFonts w:hAnsi="宋体" w:cs="宋体"/>
          <w:color w:val="000000" w:themeColor="text1"/>
          <w:sz w:val="24"/>
          <w14:textFill>
            <w14:solidFill>
              <w14:schemeClr w14:val="tx1"/>
            </w14:solidFill>
          </w14:textFill>
        </w:rPr>
      </w:pPr>
    </w:p>
    <w:p w14:paraId="1D5A074B">
      <w:pPr>
        <w:spacing w:line="500" w:lineRule="exact"/>
        <w:jc w:val="left"/>
        <w:textAlignment w:val="auto"/>
        <w:rPr>
          <w:rStyle w:val="23"/>
          <w:rFonts w:ascii="宋体" w:hAnsi="宋体" w:cs="宋体"/>
          <w:b/>
          <w:color w:val="000000" w:themeColor="text1"/>
          <w:sz w:val="24"/>
          <w14:textFill>
            <w14:solidFill>
              <w14:schemeClr w14:val="tx1"/>
            </w14:solidFill>
          </w14:textFill>
        </w:rPr>
      </w:pPr>
    </w:p>
    <w:p w14:paraId="6A6C7E8C">
      <w:pPr>
        <w:spacing w:line="500" w:lineRule="exact"/>
        <w:jc w:val="left"/>
        <w:textAlignment w:val="auto"/>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7FC3A476">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hint="eastAsia" w:asciiTheme="majorEastAsia" w:hAnsiTheme="majorEastAsia" w:eastAsiaTheme="majorEastAsia"/>
          <w:b/>
          <w:color w:val="000000" w:themeColor="text1"/>
          <w:sz w:val="30"/>
          <w:szCs w:val="30"/>
          <w14:textFill>
            <w14:solidFill>
              <w14:schemeClr w14:val="tx1"/>
            </w14:solidFill>
          </w14:textFill>
        </w:rPr>
        <w:t>1.营业执照</w:t>
      </w:r>
    </w:p>
    <w:p w14:paraId="0DA9BF5C">
      <w:pPr>
        <w:spacing w:line="500" w:lineRule="exact"/>
        <w:rPr>
          <w:rStyle w:val="23"/>
          <w:rFonts w:ascii="宋体" w:hAnsi="宋体" w:cs="宋体"/>
          <w:color w:val="000000" w:themeColor="text1"/>
          <w:sz w:val="24"/>
          <w14:textFill>
            <w14:solidFill>
              <w14:schemeClr w14:val="tx1"/>
            </w14:solidFill>
          </w14:textFill>
        </w:rPr>
      </w:pPr>
    </w:p>
    <w:p w14:paraId="03E33A90">
      <w:pPr>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致：福州职业技术学院</w:t>
      </w:r>
    </w:p>
    <w:p w14:paraId="352D112A">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现附上由</w:t>
      </w:r>
      <w:r>
        <w:rPr>
          <w:rStyle w:val="23"/>
          <w:rFonts w:hint="eastAsia" w:ascii="宋体" w:hAnsi="宋体" w:cs="宋体"/>
          <w:color w:val="000000" w:themeColor="text1"/>
          <w:sz w:val="24"/>
          <w:u w:val="single" w:color="000000"/>
          <w14:textFill>
            <w14:solidFill>
              <w14:schemeClr w14:val="tx1"/>
            </w14:solidFill>
          </w14:textFill>
        </w:rPr>
        <w:t>(签发机关名称)</w:t>
      </w:r>
      <w:r>
        <w:rPr>
          <w:rStyle w:val="23"/>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421AE4F1">
      <w:pPr>
        <w:spacing w:line="500" w:lineRule="exact"/>
        <w:ind w:firstLine="480" w:firstLineChars="200"/>
        <w:rPr>
          <w:rStyle w:val="23"/>
          <w:rFonts w:ascii="宋体" w:hAnsi="宋体" w:cs="宋体"/>
          <w:color w:val="000000" w:themeColor="text1"/>
          <w:sz w:val="24"/>
          <w14:textFill>
            <w14:solidFill>
              <w14:schemeClr w14:val="tx1"/>
            </w14:solidFill>
          </w14:textFill>
        </w:rPr>
      </w:pPr>
    </w:p>
    <w:p w14:paraId="678436F8">
      <w:pPr>
        <w:pStyle w:val="40"/>
        <w:spacing w:after="0" w:line="500" w:lineRule="exact"/>
        <w:ind w:firstLine="480" w:firstLineChars="200"/>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1ACB6D2E">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BAF03E5">
      <w:pPr>
        <w:spacing w:line="500" w:lineRule="exact"/>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竞价供应商名称：</w:t>
      </w:r>
      <w:r>
        <w:rPr>
          <w:rStyle w:val="23"/>
          <w:rFonts w:hint="eastAsia" w:ascii="宋体" w:hAnsi="宋体" w:cs="宋体"/>
          <w:b/>
          <w:color w:val="000000" w:themeColor="text1"/>
          <w:sz w:val="24"/>
          <w14:textFill>
            <w14:solidFill>
              <w14:schemeClr w14:val="tx1"/>
            </w14:solidFill>
          </w14:textFill>
        </w:rPr>
        <w:t>(全称并加盖公章)</w:t>
      </w:r>
    </w:p>
    <w:p w14:paraId="5DCAB538">
      <w:pPr>
        <w:tabs>
          <w:tab w:val="left" w:pos="5355"/>
        </w:tabs>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    年  月  日</w:t>
      </w:r>
    </w:p>
    <w:p w14:paraId="25FC39AA">
      <w:pPr>
        <w:spacing w:line="500" w:lineRule="exact"/>
        <w:rPr>
          <w:rStyle w:val="23"/>
          <w:rFonts w:ascii="宋体" w:hAnsi="宋体" w:cs="宋体"/>
          <w:color w:val="000000" w:themeColor="text1"/>
          <w:sz w:val="24"/>
          <w14:textFill>
            <w14:solidFill>
              <w14:schemeClr w14:val="tx1"/>
            </w14:solidFill>
          </w14:textFill>
        </w:rPr>
      </w:pPr>
    </w:p>
    <w:p w14:paraId="76E7BED8">
      <w:pPr>
        <w:spacing w:line="500" w:lineRule="exact"/>
        <w:rPr>
          <w:rStyle w:val="23"/>
          <w:rFonts w:ascii="宋体" w:hAnsi="宋体" w:cs="宋体"/>
          <w:color w:val="000000" w:themeColor="text1"/>
          <w:sz w:val="24"/>
          <w14:textFill>
            <w14:solidFill>
              <w14:schemeClr w14:val="tx1"/>
            </w14:solidFill>
          </w14:textFill>
        </w:rPr>
      </w:pPr>
    </w:p>
    <w:p w14:paraId="3E733A65">
      <w:pPr>
        <w:spacing w:line="500" w:lineRule="exact"/>
        <w:rPr>
          <w:rStyle w:val="23"/>
          <w:rFonts w:ascii="宋体" w:hAnsi="宋体" w:cs="宋体"/>
          <w:color w:val="000000" w:themeColor="text1"/>
          <w:sz w:val="24"/>
          <w14:textFill>
            <w14:solidFill>
              <w14:schemeClr w14:val="tx1"/>
            </w14:solidFill>
          </w14:textFill>
        </w:rPr>
      </w:pPr>
    </w:p>
    <w:p w14:paraId="48BE0A24">
      <w:pPr>
        <w:spacing w:line="500" w:lineRule="exact"/>
        <w:jc w:val="center"/>
        <w:rPr>
          <w:rStyle w:val="23"/>
          <w:rFonts w:ascii="宋体" w:hAnsi="宋体" w:cs="宋体"/>
          <w:b/>
          <w:color w:val="000000" w:themeColor="text1"/>
          <w:sz w:val="24"/>
          <w14:textFill>
            <w14:solidFill>
              <w14:schemeClr w14:val="tx1"/>
            </w14:solidFill>
          </w14:textFill>
        </w:rPr>
      </w:pPr>
    </w:p>
    <w:p w14:paraId="29450F6D">
      <w:pPr>
        <w:spacing w:line="500" w:lineRule="exact"/>
        <w:jc w:val="center"/>
        <w:rPr>
          <w:rStyle w:val="23"/>
          <w:rFonts w:ascii="宋体" w:hAnsi="宋体" w:cs="宋体"/>
          <w:b/>
          <w:color w:val="000000" w:themeColor="text1"/>
          <w:sz w:val="30"/>
          <w:szCs w:val="30"/>
          <w14:textFill>
            <w14:solidFill>
              <w14:schemeClr w14:val="tx1"/>
            </w14:solidFill>
          </w14:textFill>
        </w:rPr>
      </w:pPr>
      <w:r>
        <w:rPr>
          <w:rStyle w:val="23"/>
          <w:rFonts w:hint="eastAsia" w:ascii="宋体" w:hAnsi="宋体" w:cs="宋体"/>
          <w:b/>
          <w:color w:val="000000" w:themeColor="text1"/>
          <w:sz w:val="30"/>
          <w:szCs w:val="30"/>
          <w14:textFill>
            <w14:solidFill>
              <w14:schemeClr w14:val="tx1"/>
            </w14:solidFill>
          </w14:textFill>
        </w:rPr>
        <w:t>营业执照复印件并加盖公章</w:t>
      </w:r>
    </w:p>
    <w:p w14:paraId="3C215E5F">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3904F8C4">
      <w:pPr>
        <w:spacing w:line="500" w:lineRule="exact"/>
        <w:rPr>
          <w:rStyle w:val="23"/>
          <w:rFonts w:ascii="宋体" w:hAnsi="宋体" w:cs="宋体"/>
          <w:color w:val="000000" w:themeColor="text1"/>
          <w:sz w:val="24"/>
          <w14:textFill>
            <w14:solidFill>
              <w14:schemeClr w14:val="tx1"/>
            </w14:solidFill>
          </w14:textFill>
        </w:rPr>
      </w:pPr>
    </w:p>
    <w:p w14:paraId="69EB7A1D">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F9518AB">
      <w:pPr>
        <w:spacing w:line="500" w:lineRule="exact"/>
        <w:rPr>
          <w:rStyle w:val="23"/>
          <w:rFonts w:ascii="宋体" w:hAnsi="宋体" w:cs="宋体"/>
          <w:color w:val="000000" w:themeColor="text1"/>
          <w:sz w:val="24"/>
          <w14:textFill>
            <w14:solidFill>
              <w14:schemeClr w14:val="tx1"/>
            </w14:solidFill>
          </w14:textFill>
        </w:rPr>
      </w:pPr>
    </w:p>
    <w:p w14:paraId="3D5191B2">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71CE75C">
      <w:pPr>
        <w:spacing w:line="500" w:lineRule="exact"/>
        <w:rPr>
          <w:rStyle w:val="23"/>
          <w:rFonts w:ascii="宋体" w:hAnsi="宋体" w:cs="宋体"/>
          <w:color w:val="000000" w:themeColor="text1"/>
          <w:sz w:val="24"/>
          <w14:textFill>
            <w14:solidFill>
              <w14:schemeClr w14:val="tx1"/>
            </w14:solidFill>
          </w14:textFill>
        </w:rPr>
      </w:pPr>
    </w:p>
    <w:p w14:paraId="19FFC4CA">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2294F4FB">
      <w:pPr>
        <w:spacing w:line="500" w:lineRule="exact"/>
        <w:rPr>
          <w:rStyle w:val="23"/>
          <w:rFonts w:ascii="宋体" w:hAnsi="宋体" w:cs="宋体"/>
          <w:color w:val="000000" w:themeColor="text1"/>
          <w:sz w:val="24"/>
          <w14:textFill>
            <w14:solidFill>
              <w14:schemeClr w14:val="tx1"/>
            </w14:solidFill>
          </w14:textFill>
        </w:rPr>
      </w:pPr>
    </w:p>
    <w:p w14:paraId="56541D83">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74617365">
      <w:pPr>
        <w:spacing w:line="500" w:lineRule="exact"/>
        <w:rPr>
          <w:rStyle w:val="23"/>
          <w:rFonts w:ascii="宋体" w:hAnsi="宋体" w:cs="宋体"/>
          <w:color w:val="000000" w:themeColor="text1"/>
          <w:sz w:val="24"/>
          <w14:textFill>
            <w14:solidFill>
              <w14:schemeClr w14:val="tx1"/>
            </w14:solidFill>
          </w14:textFill>
        </w:rPr>
      </w:pPr>
    </w:p>
    <w:p w14:paraId="2EAE423F">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0281D2F2">
      <w:pPr>
        <w:spacing w:line="500" w:lineRule="exact"/>
        <w:rPr>
          <w:rStyle w:val="23"/>
          <w:rFonts w:ascii="宋体" w:hAnsi="宋体" w:cs="宋体"/>
          <w:color w:val="000000" w:themeColor="text1"/>
          <w:sz w:val="24"/>
          <w14:textFill>
            <w14:solidFill>
              <w14:schemeClr w14:val="tx1"/>
            </w14:solidFill>
          </w14:textFill>
        </w:rPr>
      </w:pPr>
    </w:p>
    <w:p w14:paraId="4BA3BBA5">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3FC8BE37">
      <w:pPr>
        <w:spacing w:line="500" w:lineRule="exact"/>
        <w:jc w:val="center"/>
        <w:rPr>
          <w:rFonts w:asciiTheme="majorEastAsia" w:hAnsiTheme="majorEastAsia" w:eastAsiaTheme="majorEastAsia"/>
          <w:sz w:val="24"/>
        </w:rPr>
      </w:pPr>
    </w:p>
    <w:p w14:paraId="3CEC5381">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2FBBE0EF">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3D2FE054">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004A854A">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公告要求和竞价报价文件的承诺，及时与用户签订供货合同，按竞价报价文件承诺的价格及时向采购单位提供全新货物，货物及有关服务符合中华人民共和国的设计和制造生产或行业标准。</w:t>
      </w:r>
    </w:p>
    <w:p w14:paraId="799E2E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24C27599">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4892D2F0">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1B27B94">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7C542AAC">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09EBD7C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公告要求提供合格的设备进行安装、调试服务，并达到验收标准。对用户提出的问题或要求保证在12小时内给予明确答复。</w:t>
      </w:r>
    </w:p>
    <w:p w14:paraId="12B68E51">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0DC6CDE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竞价供应商名称（全称并加盖公章）：</w:t>
      </w:r>
      <w:r>
        <w:rPr>
          <w:rFonts w:hint="eastAsia" w:asciiTheme="majorEastAsia" w:hAnsiTheme="majorEastAsia" w:eastAsiaTheme="majorEastAsia"/>
          <w:color w:val="000000"/>
          <w:sz w:val="24"/>
          <w:u w:val="single"/>
        </w:rPr>
        <w:t xml:space="preserve">                      </w:t>
      </w:r>
    </w:p>
    <w:p w14:paraId="297EF035">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5E8F9F6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71F4EDDC">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50729C48">
      <w:pPr>
        <w:pStyle w:val="47"/>
        <w:spacing w:before="0" w:beforeAutospacing="0" w:after="0" w:afterAutospacing="0" w:line="500" w:lineRule="exact"/>
        <w:ind w:left="5250"/>
        <w:rPr>
          <w:rStyle w:val="23"/>
          <w:rFonts w:asciiTheme="majorEastAsia" w:hAnsiTheme="majorEastAsia" w:eastAsiaTheme="majorEastAsia"/>
          <w:b/>
          <w:color w:val="000000" w:themeColor="text1"/>
          <w14:textFill>
            <w14:solidFill>
              <w14:schemeClr w14:val="tx1"/>
            </w14:solidFill>
          </w14:textFill>
        </w:rPr>
      </w:pPr>
    </w:p>
    <w:p w14:paraId="3AEAF0A5">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1DECFA84">
      <w:pPr>
        <w:jc w:val="left"/>
        <w:textAlignment w:val="auto"/>
        <w:rPr>
          <w:rStyle w:val="23"/>
          <w:rFonts w:ascii="宋体" w:hAnsi="宋体" w:cs="宋体"/>
          <w:b/>
          <w:color w:val="000000" w:themeColor="text1"/>
          <w:kern w:val="0"/>
          <w:sz w:val="30"/>
          <w:szCs w:val="30"/>
          <w14:textFill>
            <w14:solidFill>
              <w14:schemeClr w14:val="tx1"/>
            </w14:solidFill>
          </w14:textFill>
        </w:rPr>
      </w:pPr>
    </w:p>
    <w:p w14:paraId="7C6BFA21">
      <w:pPr>
        <w:jc w:val="left"/>
        <w:textAlignment w:val="auto"/>
        <w:rPr>
          <w:rStyle w:val="23"/>
          <w:rFonts w:ascii="宋体" w:hAnsi="宋体" w:cs="宋体"/>
          <w:b/>
          <w:color w:val="000000" w:themeColor="text1"/>
          <w:kern w:val="0"/>
          <w:sz w:val="30"/>
          <w:szCs w:val="30"/>
          <w14:textFill>
            <w14:solidFill>
              <w14:schemeClr w14:val="tx1"/>
            </w14:solidFill>
          </w14:textFill>
        </w:rPr>
      </w:pPr>
    </w:p>
    <w:p w14:paraId="14AB7057">
      <w:pPr>
        <w:jc w:val="left"/>
        <w:textAlignment w:val="auto"/>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p>
    <w:p w14:paraId="0F97A864">
      <w:pPr>
        <w:jc w:val="center"/>
        <w:textAlignment w:val="auto"/>
        <w:rPr>
          <w:rStyle w:val="23"/>
          <w:rFonts w:asciiTheme="majorEastAsia" w:hAnsiTheme="majorEastAsia" w:eastAsiaTheme="majorEastAsia"/>
          <w:b/>
          <w:color w:val="000000" w:themeColor="text1"/>
          <w:kern w:val="0"/>
          <w:sz w:val="30"/>
          <w:szCs w:val="30"/>
          <w14:textFill>
            <w14:solidFill>
              <w14:schemeClr w14:val="tx1"/>
            </w14:solidFill>
          </w14:textFill>
        </w:rPr>
      </w:pPr>
      <w:r>
        <w:rPr>
          <w:rStyle w:val="23"/>
          <w:rFonts w:hint="eastAsia" w:asciiTheme="majorEastAsia" w:hAnsiTheme="majorEastAsia" w:eastAsiaTheme="majorEastAsia"/>
          <w:b/>
          <w:color w:val="000000" w:themeColor="text1"/>
          <w:kern w:val="0"/>
          <w:sz w:val="30"/>
          <w:szCs w:val="30"/>
          <w14:textFill>
            <w14:solidFill>
              <w14:schemeClr w14:val="tx1"/>
            </w14:solidFill>
          </w14:textFill>
        </w:rPr>
        <w:t>4.参加采购活动前3年内无重大违法不良信用记录</w:t>
      </w:r>
    </w:p>
    <w:p w14:paraId="4E6096E6">
      <w:pPr>
        <w:wordWrap w:val="0"/>
        <w:spacing w:line="500" w:lineRule="exact"/>
        <w:ind w:firstLine="480" w:firstLineChars="200"/>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注：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0A67E500">
      <w:pPr>
        <w:jc w:val="left"/>
        <w:textAlignment w:val="auto"/>
        <w:rPr>
          <w:rStyle w:val="23"/>
          <w:rFonts w:hAnsi="宋体" w:cs="宋体"/>
          <w:b/>
          <w:color w:val="000000" w:themeColor="text1"/>
          <w:sz w:val="30"/>
          <w:szCs w:val="30"/>
          <w14:textFill>
            <w14:solidFill>
              <w14:schemeClr w14:val="tx1"/>
            </w14:solidFill>
          </w14:textFill>
        </w:rPr>
      </w:pPr>
      <w:r>
        <w:rPr>
          <w:rStyle w:val="23"/>
          <w:rFonts w:hAnsi="宋体" w:cs="宋体"/>
          <w:b/>
          <w:color w:val="000000" w:themeColor="text1"/>
          <w:sz w:val="30"/>
          <w:szCs w:val="30"/>
          <w14:textFill>
            <w14:solidFill>
              <w14:schemeClr w14:val="tx1"/>
            </w14:solidFill>
          </w14:textFill>
        </w:rPr>
        <w:br w:type="page"/>
      </w:r>
    </w:p>
    <w:p w14:paraId="2C8ADE22">
      <w:pPr>
        <w:pStyle w:val="41"/>
        <w:spacing w:line="500" w:lineRule="exact"/>
        <w:ind w:firstLine="450" w:firstLineChars="150"/>
        <w:jc w:val="center"/>
        <w:rPr>
          <w:rStyle w:val="23"/>
          <w:rFonts w:hAnsi="宋体" w:cs="宋体"/>
          <w:b/>
          <w:color w:val="000000" w:themeColor="text1"/>
          <w:sz w:val="24"/>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5.技术商务响应一览表</w:t>
      </w:r>
    </w:p>
    <w:tbl>
      <w:tblPr>
        <w:tblStyle w:val="1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2639A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DFF6577">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4F4D9AE4">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3A6122F1">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6E1A91AE">
            <w:pPr>
              <w:spacing w:line="500" w:lineRule="exact"/>
              <w:jc w:val="center"/>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响应情况</w:t>
            </w:r>
          </w:p>
          <w:p w14:paraId="62F74AFF">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(响应/不响应)</w:t>
            </w:r>
          </w:p>
        </w:tc>
      </w:tr>
      <w:tr w14:paraId="1EF3A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F5B7779">
            <w:pPr>
              <w:tabs>
                <w:tab w:val="left" w:pos="341"/>
              </w:tabs>
              <w:spacing w:line="500" w:lineRule="exact"/>
              <w:jc w:val="left"/>
              <w:rPr>
                <w:rStyle w:val="23"/>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00696A95">
            <w:pPr>
              <w:spacing w:line="500" w:lineRule="exact"/>
              <w:jc w:val="center"/>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60EC257">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D69913F">
            <w:pPr>
              <w:spacing w:line="500" w:lineRule="exact"/>
              <w:jc w:val="center"/>
              <w:rPr>
                <w:rStyle w:val="23"/>
                <w:rFonts w:ascii="宋体" w:hAnsi="宋体" w:cs="宋体"/>
                <w:color w:val="000000" w:themeColor="text1"/>
                <w:sz w:val="24"/>
                <w14:textFill>
                  <w14:solidFill>
                    <w14:schemeClr w14:val="tx1"/>
                  </w14:solidFill>
                </w14:textFill>
              </w:rPr>
            </w:pPr>
          </w:p>
        </w:tc>
      </w:tr>
      <w:tr w14:paraId="043B6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110AAE">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8BAC934">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DE33813">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8BDC4AF">
            <w:pPr>
              <w:spacing w:line="500" w:lineRule="exact"/>
              <w:jc w:val="center"/>
              <w:rPr>
                <w:rStyle w:val="23"/>
                <w:rFonts w:ascii="宋体" w:hAnsi="宋体" w:cs="宋体"/>
                <w:color w:val="000000" w:themeColor="text1"/>
                <w:sz w:val="24"/>
                <w14:textFill>
                  <w14:solidFill>
                    <w14:schemeClr w14:val="tx1"/>
                  </w14:solidFill>
                </w14:textFill>
              </w:rPr>
            </w:pPr>
          </w:p>
        </w:tc>
      </w:tr>
      <w:tr w14:paraId="663B9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9C13993">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7948880">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6578704">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EE49846">
            <w:pPr>
              <w:spacing w:line="500" w:lineRule="exact"/>
              <w:jc w:val="center"/>
              <w:rPr>
                <w:rStyle w:val="23"/>
                <w:rFonts w:ascii="宋体" w:hAnsi="宋体" w:cs="宋体"/>
                <w:color w:val="000000" w:themeColor="text1"/>
                <w:sz w:val="24"/>
                <w14:textFill>
                  <w14:solidFill>
                    <w14:schemeClr w14:val="tx1"/>
                  </w14:solidFill>
                </w14:textFill>
              </w:rPr>
            </w:pPr>
          </w:p>
        </w:tc>
      </w:tr>
      <w:tr w14:paraId="5813B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030998D">
            <w:pPr>
              <w:spacing w:line="500" w:lineRule="exact"/>
              <w:jc w:val="left"/>
              <w:textAlignment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1C16378E">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BAA34A4">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3717973">
            <w:pPr>
              <w:spacing w:line="500" w:lineRule="exact"/>
              <w:jc w:val="center"/>
              <w:rPr>
                <w:rStyle w:val="23"/>
                <w:rFonts w:ascii="宋体" w:hAnsi="宋体" w:cs="宋体"/>
                <w:color w:val="000000" w:themeColor="text1"/>
                <w:sz w:val="24"/>
                <w14:textFill>
                  <w14:solidFill>
                    <w14:schemeClr w14:val="tx1"/>
                  </w14:solidFill>
                </w14:textFill>
              </w:rPr>
            </w:pPr>
          </w:p>
        </w:tc>
      </w:tr>
      <w:tr w14:paraId="52253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698109F">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7AB488A">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258D9DEA">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480252B">
            <w:pPr>
              <w:spacing w:line="500" w:lineRule="exact"/>
              <w:jc w:val="center"/>
              <w:rPr>
                <w:rStyle w:val="23"/>
                <w:rFonts w:ascii="宋体" w:hAnsi="宋体" w:cs="宋体"/>
                <w:color w:val="000000" w:themeColor="text1"/>
                <w:sz w:val="24"/>
                <w14:textFill>
                  <w14:solidFill>
                    <w14:schemeClr w14:val="tx1"/>
                  </w14:solidFill>
                </w14:textFill>
              </w:rPr>
            </w:pPr>
          </w:p>
        </w:tc>
      </w:tr>
      <w:tr w14:paraId="750EB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6CC23FB5">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C46ADF9">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74283644">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2D9D56C8">
            <w:pPr>
              <w:spacing w:line="500" w:lineRule="exact"/>
              <w:jc w:val="center"/>
              <w:rPr>
                <w:rStyle w:val="23"/>
                <w:rFonts w:ascii="宋体" w:hAnsi="宋体" w:cs="宋体"/>
                <w:color w:val="000000" w:themeColor="text1"/>
                <w:sz w:val="24"/>
                <w14:textFill>
                  <w14:solidFill>
                    <w14:schemeClr w14:val="tx1"/>
                  </w14:solidFill>
                </w14:textFill>
              </w:rPr>
            </w:pPr>
          </w:p>
        </w:tc>
      </w:tr>
      <w:tr w14:paraId="1885F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4BE77B9">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5CA246D">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44074E2">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A308CA9">
            <w:pPr>
              <w:spacing w:line="500" w:lineRule="exact"/>
              <w:jc w:val="center"/>
              <w:rPr>
                <w:rStyle w:val="23"/>
                <w:rFonts w:ascii="宋体" w:hAnsi="宋体" w:cs="宋体"/>
                <w:color w:val="000000" w:themeColor="text1"/>
                <w:sz w:val="24"/>
                <w14:textFill>
                  <w14:solidFill>
                    <w14:schemeClr w14:val="tx1"/>
                  </w14:solidFill>
                </w14:textFill>
              </w:rPr>
            </w:pPr>
          </w:p>
        </w:tc>
      </w:tr>
    </w:tbl>
    <w:p w14:paraId="2CD8160E">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注：竞价供应商须逐条填写并响应本竞价文件第二章“网上竞价内容及要求”中“</w:t>
      </w:r>
      <w:r>
        <w:rPr>
          <w:rStyle w:val="23"/>
          <w:rFonts w:hint="eastAsia" w:cs="宋体"/>
          <w:b/>
          <w:color w:val="000000" w:themeColor="text1"/>
          <w14:textFill>
            <w14:solidFill>
              <w14:schemeClr w14:val="tx1"/>
            </w14:solidFill>
          </w14:textFill>
        </w:rPr>
        <w:t>二、技术要求</w:t>
      </w:r>
      <w:r>
        <w:rPr>
          <w:rStyle w:val="23"/>
          <w:rFonts w:hint="eastAsia" w:cs="宋体"/>
          <w:color w:val="000000" w:themeColor="text1"/>
          <w14:textFill>
            <w14:solidFill>
              <w14:schemeClr w14:val="tx1"/>
            </w14:solidFill>
          </w14:textFill>
        </w:rPr>
        <w:t>”及“</w:t>
      </w:r>
      <w:r>
        <w:rPr>
          <w:rFonts w:hint="eastAsia" w:cs="宋体"/>
          <w:b/>
        </w:rPr>
        <w:t>三、商务要求</w:t>
      </w:r>
      <w:r>
        <w:rPr>
          <w:rStyle w:val="23"/>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7C5E639F">
      <w:pPr>
        <w:pStyle w:val="47"/>
        <w:spacing w:before="0" w:beforeAutospacing="0" w:after="0" w:afterAutospacing="0" w:line="500" w:lineRule="exact"/>
        <w:rPr>
          <w:rStyle w:val="23"/>
          <w:rFonts w:cs="宋体"/>
          <w:color w:val="000000" w:themeColor="text1"/>
          <w14:textFill>
            <w14:solidFill>
              <w14:schemeClr w14:val="tx1"/>
            </w14:solidFill>
          </w14:textFill>
        </w:rPr>
      </w:pPr>
    </w:p>
    <w:p w14:paraId="35F9BBEB">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竞价供应商：</w:t>
      </w:r>
      <w:r>
        <w:rPr>
          <w:rStyle w:val="23"/>
          <w:rFonts w:hint="eastAsia" w:cs="宋体"/>
          <w:color w:val="000000" w:themeColor="text1"/>
          <w:u w:val="single" w:color="000000"/>
          <w14:textFill>
            <w14:solidFill>
              <w14:schemeClr w14:val="tx1"/>
            </w14:solidFill>
          </w14:textFill>
        </w:rPr>
        <w:t>(全称并加盖单位公章)</w:t>
      </w:r>
    </w:p>
    <w:p w14:paraId="14C3474F">
      <w:pPr>
        <w:pStyle w:val="47"/>
        <w:spacing w:before="0" w:beforeAutospacing="0" w:after="0" w:afterAutospacing="0" w:line="500" w:lineRule="exact"/>
        <w:rPr>
          <w:rStyle w:val="23"/>
          <w:rFonts w:cs="宋体"/>
          <w:color w:val="000000" w:themeColor="text1"/>
          <w:u w:val="single" w:color="000000"/>
          <w14:textFill>
            <w14:solidFill>
              <w14:schemeClr w14:val="tx1"/>
            </w14:solidFill>
          </w14:textFill>
        </w:rPr>
      </w:pPr>
      <w:r>
        <w:rPr>
          <w:rStyle w:val="23"/>
          <w:rFonts w:hint="eastAsia" w:cs="宋体"/>
          <w:color w:val="000000" w:themeColor="text1"/>
          <w14:textFill>
            <w14:solidFill>
              <w14:schemeClr w14:val="tx1"/>
            </w14:solidFill>
          </w14:textFill>
        </w:rPr>
        <w:t>日期：</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年</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月</w:t>
      </w:r>
      <w:r>
        <w:rPr>
          <w:rStyle w:val="23"/>
          <w:rFonts w:hint="eastAsia" w:cs="宋体"/>
          <w:color w:val="000000" w:themeColor="text1"/>
          <w:u w:val="single" w:color="000000"/>
          <w14:textFill>
            <w14:solidFill>
              <w14:schemeClr w14:val="tx1"/>
            </w14:solidFill>
          </w14:textFill>
        </w:rPr>
        <w:t xml:space="preserve">  日 </w:t>
      </w:r>
    </w:p>
    <w:p w14:paraId="574CFA20">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031C0FFE">
      <w:pPr>
        <w:pStyle w:val="47"/>
        <w:spacing w:before="0" w:beforeAutospacing="0" w:after="0" w:afterAutospacing="0" w:line="500" w:lineRule="exact"/>
        <w:jc w:val="center"/>
        <w:rPr>
          <w:rStyle w:val="23"/>
          <w:rFonts w:cs="宋体"/>
          <w:b/>
          <w:color w:val="000000" w:themeColor="text1"/>
          <w:sz w:val="30"/>
          <w:szCs w:val="30"/>
          <w14:textFill>
            <w14:solidFill>
              <w14:schemeClr w14:val="tx1"/>
            </w14:solidFill>
          </w14:textFill>
        </w:rPr>
      </w:pPr>
      <w:r>
        <w:rPr>
          <w:rStyle w:val="23"/>
          <w:rFonts w:hint="eastAsia" w:cs="宋体"/>
          <w:b/>
          <w:color w:val="000000" w:themeColor="text1"/>
          <w:sz w:val="30"/>
          <w:szCs w:val="30"/>
          <w14:textFill>
            <w14:solidFill>
              <w14:schemeClr w14:val="tx1"/>
            </w14:solidFill>
          </w14:textFill>
        </w:rPr>
        <w:t>6.竞价供应商需提供的其他材料</w:t>
      </w:r>
    </w:p>
    <w:p w14:paraId="5D84FCE4">
      <w:pPr>
        <w:spacing w:line="500" w:lineRule="exact"/>
        <w:jc w:val="center"/>
        <w:rPr>
          <w:rStyle w:val="23"/>
          <w:rFonts w:ascii="宋体" w:hAnsi="宋体" w:cs="宋体"/>
          <w:b/>
          <w:color w:val="000000" w:themeColor="text1"/>
          <w:sz w:val="24"/>
          <w14:textFill>
            <w14:solidFill>
              <w14:schemeClr w14:val="tx1"/>
            </w14:solidFill>
          </w14:textFill>
        </w:rPr>
      </w:pPr>
    </w:p>
    <w:p w14:paraId="56B569DF">
      <w:pPr>
        <w:pStyle w:val="31"/>
        <w:spacing w:after="0" w:line="500" w:lineRule="exac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3A4BA818">
      <w:pPr>
        <w:pStyle w:val="30"/>
        <w:spacing w:line="500" w:lineRule="exact"/>
        <w:rPr>
          <w:rStyle w:val="23"/>
          <w:rFonts w:ascii="宋体" w:hAnsi="宋体" w:cs="宋体"/>
          <w:color w:val="000000" w:themeColor="text1"/>
          <w:sz w:val="24"/>
          <w:szCs w:val="24"/>
          <w14:textFill>
            <w14:solidFill>
              <w14:schemeClr w14:val="tx1"/>
            </w14:solidFill>
          </w14:textFill>
        </w:rPr>
      </w:pPr>
    </w:p>
    <w:p w14:paraId="04BDBD91">
      <w:pPr>
        <w:pStyle w:val="31"/>
        <w:spacing w:after="0" w:line="500" w:lineRule="exact"/>
        <w:rPr>
          <w:rStyle w:val="23"/>
          <w:rFonts w:ascii="宋体" w:hAnsi="宋体" w:cs="宋体"/>
          <w:color w:val="000000" w:themeColor="text1"/>
          <w:sz w:val="24"/>
          <w14:textFill>
            <w14:solidFill>
              <w14:schemeClr w14:val="tx1"/>
            </w14:solidFill>
          </w14:textFill>
        </w:rPr>
      </w:pPr>
    </w:p>
    <w:p w14:paraId="488FC658">
      <w:pPr>
        <w:pStyle w:val="30"/>
        <w:spacing w:line="500" w:lineRule="exact"/>
        <w:rPr>
          <w:rStyle w:val="23"/>
          <w:rFonts w:ascii="宋体" w:hAnsi="宋体" w:cs="宋体"/>
          <w:color w:val="000000" w:themeColor="text1"/>
          <w:sz w:val="24"/>
          <w:szCs w:val="24"/>
          <w14:textFill>
            <w14:solidFill>
              <w14:schemeClr w14:val="tx1"/>
            </w14:solidFill>
          </w14:textFill>
        </w:rPr>
      </w:pPr>
    </w:p>
    <w:p w14:paraId="1FA4DAC7">
      <w:pPr>
        <w:spacing w:line="500" w:lineRule="exact"/>
        <w:jc w:val="left"/>
        <w:textAlignment w:val="auto"/>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4D32C154">
      <w:pPr>
        <w:pStyle w:val="31"/>
        <w:spacing w:after="0" w:line="500" w:lineRule="exact"/>
        <w:jc w:val="center"/>
        <w:outlineLvl w:val="1"/>
        <w:rPr>
          <w:rStyle w:val="23"/>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3"/>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7173F9B">
      <w:pPr>
        <w:pStyle w:val="40"/>
        <w:spacing w:after="0"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5376816D">
      <w:pPr>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271DA700">
      <w:pPr>
        <w:pStyle w:val="33"/>
        <w:spacing w:beforeAutospacing="0" w:afterAutospacing="0" w:line="500" w:lineRule="exact"/>
        <w:ind w:firstLine="352" w:firstLineChars="147"/>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 xml:space="preserve">竞价编号：                                  项目名称: </w:t>
      </w:r>
    </w:p>
    <w:p w14:paraId="4C6051C8">
      <w:pPr>
        <w:pStyle w:val="33"/>
        <w:spacing w:beforeAutospacing="0" w:afterAutospacing="0" w:line="500" w:lineRule="exact"/>
        <w:jc w:val="center"/>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一、报价一览表</w:t>
      </w:r>
    </w:p>
    <w:p w14:paraId="2C5CF312">
      <w:pPr>
        <w:pStyle w:val="70"/>
        <w:spacing w:line="500" w:lineRule="exact"/>
        <w:ind w:firstLine="6240" w:firstLineChars="26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金额单位：人民币  元</w:t>
      </w:r>
    </w:p>
    <w:tbl>
      <w:tblPr>
        <w:tblStyle w:val="19"/>
        <w:tblpPr w:leftFromText="180" w:rightFromText="180" w:vertAnchor="text" w:tblpY="1"/>
        <w:tblOverlap w:val="never"/>
        <w:tblW w:w="503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96"/>
        <w:gridCol w:w="814"/>
        <w:gridCol w:w="2648"/>
        <w:gridCol w:w="2834"/>
        <w:gridCol w:w="1446"/>
        <w:gridCol w:w="1269"/>
      </w:tblGrid>
      <w:tr w14:paraId="2879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06" w:type="pct"/>
            <w:tcBorders>
              <w:top w:val="single" w:color="000000" w:sz="4" w:space="0"/>
              <w:left w:val="single" w:color="000000" w:sz="4" w:space="0"/>
              <w:bottom w:val="single" w:color="000000" w:sz="4" w:space="0"/>
              <w:right w:val="single" w:color="000000" w:sz="4" w:space="0"/>
            </w:tcBorders>
            <w:vAlign w:val="center"/>
          </w:tcPr>
          <w:p w14:paraId="131F5127">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合同包</w:t>
            </w:r>
          </w:p>
        </w:tc>
        <w:tc>
          <w:tcPr>
            <w:tcW w:w="415" w:type="pct"/>
            <w:tcBorders>
              <w:top w:val="single" w:color="000000" w:sz="4" w:space="0"/>
              <w:left w:val="single" w:color="000000" w:sz="4" w:space="0"/>
              <w:bottom w:val="single" w:color="000000" w:sz="4" w:space="0"/>
              <w:right w:val="single" w:color="auto" w:sz="4" w:space="0"/>
            </w:tcBorders>
            <w:vAlign w:val="center"/>
          </w:tcPr>
          <w:p w14:paraId="3DBCB882">
            <w:pPr>
              <w:pStyle w:val="41"/>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品目号</w:t>
            </w:r>
          </w:p>
        </w:tc>
        <w:tc>
          <w:tcPr>
            <w:tcW w:w="1350" w:type="pct"/>
            <w:tcBorders>
              <w:top w:val="single" w:color="000000" w:sz="4" w:space="0"/>
              <w:left w:val="single" w:color="auto" w:sz="4" w:space="0"/>
              <w:bottom w:val="single" w:color="000000" w:sz="4" w:space="0"/>
              <w:right w:val="single" w:color="000000" w:sz="4" w:space="0"/>
            </w:tcBorders>
            <w:vAlign w:val="center"/>
          </w:tcPr>
          <w:p w14:paraId="6F73E763">
            <w:pPr>
              <w:pStyle w:val="41"/>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Fonts w:hint="eastAsia" w:hAnsi="宋体" w:cs="宋体"/>
                <w:b/>
                <w:bCs/>
                <w:color w:val="000000"/>
                <w:kern w:val="0"/>
                <w:sz w:val="24"/>
                <w:szCs w:val="24"/>
                <w:lang w:eastAsia="zh-CN" w:bidi="ar"/>
              </w:rPr>
              <w:t>服务</w:t>
            </w:r>
            <w:r>
              <w:rPr>
                <w:rFonts w:hint="eastAsia" w:ascii="宋体" w:hAnsi="宋体" w:eastAsia="宋体" w:cs="宋体"/>
                <w:b/>
                <w:bCs/>
                <w:color w:val="000000"/>
                <w:kern w:val="0"/>
                <w:sz w:val="24"/>
                <w:szCs w:val="24"/>
                <w:lang w:bidi="ar"/>
              </w:rPr>
              <w:t>名称</w:t>
            </w:r>
          </w:p>
        </w:tc>
        <w:tc>
          <w:tcPr>
            <w:tcW w:w="1445" w:type="pct"/>
            <w:tcBorders>
              <w:top w:val="single" w:color="000000" w:sz="4" w:space="0"/>
              <w:left w:val="single" w:color="000000" w:sz="4" w:space="0"/>
              <w:bottom w:val="single" w:color="000000" w:sz="4" w:space="0"/>
              <w:right w:val="single" w:color="000000" w:sz="4" w:space="0"/>
            </w:tcBorders>
            <w:vAlign w:val="center"/>
          </w:tcPr>
          <w:p w14:paraId="2EC25E33">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数量</w:t>
            </w:r>
          </w:p>
        </w:tc>
        <w:tc>
          <w:tcPr>
            <w:tcW w:w="737" w:type="pct"/>
            <w:tcBorders>
              <w:top w:val="single" w:color="000000" w:sz="4" w:space="0"/>
              <w:left w:val="single" w:color="000000" w:sz="4" w:space="0"/>
              <w:bottom w:val="single" w:color="000000" w:sz="4" w:space="0"/>
              <w:right w:val="single" w:color="000000" w:sz="4" w:space="0"/>
            </w:tcBorders>
            <w:vAlign w:val="center"/>
          </w:tcPr>
          <w:p w14:paraId="39894756">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投标单价</w:t>
            </w:r>
          </w:p>
        </w:tc>
        <w:tc>
          <w:tcPr>
            <w:tcW w:w="643" w:type="pct"/>
            <w:tcBorders>
              <w:top w:val="single" w:color="000000" w:sz="4" w:space="0"/>
              <w:left w:val="single" w:color="000000" w:sz="4" w:space="0"/>
              <w:bottom w:val="single" w:color="000000" w:sz="4" w:space="0"/>
              <w:right w:val="single" w:color="000000" w:sz="4" w:space="0"/>
            </w:tcBorders>
            <w:vAlign w:val="center"/>
          </w:tcPr>
          <w:p w14:paraId="231BB18F">
            <w:pPr>
              <w:snapToGrid w:val="0"/>
              <w:spacing w:line="400" w:lineRule="exact"/>
              <w:jc w:val="center"/>
              <w:rPr>
                <w:rStyle w:val="23"/>
                <w:rFonts w:hint="eastAsia" w:ascii="宋体" w:hAnsi="宋体" w:eastAsia="宋体" w:cs="宋体"/>
                <w:b/>
                <w:bCs/>
                <w:color w:val="000000" w:themeColor="text1"/>
                <w:spacing w:val="-11"/>
                <w:sz w:val="24"/>
                <w14:textFill>
                  <w14:solidFill>
                    <w14:schemeClr w14:val="tx1"/>
                  </w14:solidFill>
                </w14:textFill>
              </w:rPr>
            </w:pPr>
            <w:r>
              <w:rPr>
                <w:rStyle w:val="23"/>
                <w:rFonts w:hint="eastAsia" w:ascii="宋体" w:hAnsi="宋体" w:eastAsia="宋体" w:cs="宋体"/>
                <w:b/>
                <w:bCs/>
                <w:color w:val="000000" w:themeColor="text1"/>
                <w:spacing w:val="-11"/>
                <w:sz w:val="24"/>
                <w14:textFill>
                  <w14:solidFill>
                    <w14:schemeClr w14:val="tx1"/>
                  </w14:solidFill>
                </w14:textFill>
              </w:rPr>
              <w:t>投标总价</w:t>
            </w:r>
          </w:p>
        </w:tc>
      </w:tr>
      <w:tr w14:paraId="7CC2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restart"/>
            <w:tcBorders>
              <w:top w:val="single" w:color="000000" w:sz="4" w:space="0"/>
              <w:left w:val="single" w:color="000000" w:sz="4" w:space="0"/>
              <w:right w:val="single" w:color="000000" w:sz="4" w:space="0"/>
            </w:tcBorders>
            <w:vAlign w:val="center"/>
          </w:tcPr>
          <w:p w14:paraId="50AA1B08">
            <w:pPr>
              <w:pStyle w:val="75"/>
              <w:spacing w:line="5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415" w:type="pct"/>
            <w:tcBorders>
              <w:top w:val="single" w:color="000000" w:sz="4" w:space="0"/>
              <w:left w:val="single" w:color="000000" w:sz="4" w:space="0"/>
              <w:bottom w:val="single" w:color="000000" w:sz="4" w:space="0"/>
              <w:right w:val="single" w:color="auto" w:sz="4" w:space="0"/>
            </w:tcBorders>
            <w:vAlign w:val="center"/>
          </w:tcPr>
          <w:p w14:paraId="235B4E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szCs w:val="24"/>
                <w:lang w:bidi="ar"/>
              </w:rPr>
              <w:t>1</w:t>
            </w:r>
          </w:p>
        </w:tc>
        <w:tc>
          <w:tcPr>
            <w:tcW w:w="1350" w:type="pct"/>
            <w:tcBorders>
              <w:top w:val="single" w:color="000000" w:sz="4" w:space="0"/>
              <w:left w:val="single" w:color="auto" w:sz="4" w:space="0"/>
              <w:bottom w:val="single" w:color="000000" w:sz="4" w:space="0"/>
              <w:right w:val="single" w:color="000000" w:sz="4" w:space="0"/>
            </w:tcBorders>
            <w:vAlign w:val="center"/>
          </w:tcPr>
          <w:p w14:paraId="3907B629">
            <w:pPr>
              <w:widowControl/>
              <w:spacing w:line="400" w:lineRule="exact"/>
              <w:jc w:val="center"/>
              <w:textAlignment w:val="center"/>
              <w:rPr>
                <w:rStyle w:val="23"/>
                <w:rFonts w:hint="eastAsia" w:ascii="宋体" w:hAnsi="宋体" w:eastAsia="宋体" w:cs="宋体"/>
                <w:color w:val="000000" w:themeColor="text1"/>
                <w:spacing w:val="-11"/>
                <w:sz w:val="24"/>
                <w14:textFill>
                  <w14:solidFill>
                    <w14:schemeClr w14:val="tx1"/>
                  </w14:solidFill>
                </w14:textFill>
              </w:rPr>
            </w:pPr>
            <w:r>
              <w:rPr>
                <w:rStyle w:val="23"/>
                <w:rFonts w:hint="eastAsia" w:ascii="宋体" w:hAnsi="宋体" w:eastAsia="宋体" w:cs="宋体"/>
                <w:color w:val="000000" w:themeColor="text1"/>
                <w:spacing w:val="-11"/>
                <w:sz w:val="24"/>
                <w14:textFill>
                  <w14:solidFill>
                    <w14:schemeClr w14:val="tx1"/>
                  </w14:solidFill>
                </w14:textFill>
              </w:rPr>
              <w:t>福州职业技术学院田径场看台建设项目地质勘察服务采购项目</w:t>
            </w:r>
          </w:p>
        </w:tc>
        <w:tc>
          <w:tcPr>
            <w:tcW w:w="1445" w:type="pct"/>
            <w:tcBorders>
              <w:top w:val="single" w:color="000000" w:sz="4" w:space="0"/>
              <w:left w:val="single" w:color="000000" w:sz="4" w:space="0"/>
              <w:bottom w:val="single" w:color="000000" w:sz="4" w:space="0"/>
              <w:right w:val="single" w:color="000000" w:sz="4" w:space="0"/>
            </w:tcBorders>
            <w:vAlign w:val="center"/>
          </w:tcPr>
          <w:p w14:paraId="49B51B6A">
            <w:pPr>
              <w:pStyle w:val="41"/>
              <w:snapToGrid w:val="0"/>
              <w:spacing w:line="500" w:lineRule="exact"/>
              <w:jc w:val="center"/>
              <w:rPr>
                <w:rStyle w:val="23"/>
                <w:rFonts w:hint="eastAsia" w:ascii="宋体" w:hAnsi="宋体" w:eastAsia="宋体" w:cs="宋体"/>
                <w:color w:val="000000" w:themeColor="text1"/>
                <w:spacing w:val="-11"/>
                <w:sz w:val="24"/>
                <w:lang w:eastAsia="zh-CN"/>
                <w14:textFill>
                  <w14:solidFill>
                    <w14:schemeClr w14:val="tx1"/>
                  </w14:solidFill>
                </w14:textFill>
              </w:rPr>
            </w:pPr>
            <w:r>
              <w:rPr>
                <w:rFonts w:hint="eastAsia" w:hAnsi="宋体" w:cs="宋体"/>
                <w:sz w:val="24"/>
                <w:lang w:val="en-US" w:eastAsia="zh-CN"/>
              </w:rPr>
              <w:t>1项</w:t>
            </w:r>
          </w:p>
        </w:tc>
        <w:tc>
          <w:tcPr>
            <w:tcW w:w="737" w:type="pct"/>
            <w:tcBorders>
              <w:top w:val="single" w:color="000000" w:sz="4" w:space="0"/>
              <w:left w:val="single" w:color="000000" w:sz="4" w:space="0"/>
              <w:bottom w:val="single" w:color="000000" w:sz="4" w:space="0"/>
              <w:right w:val="single" w:color="000000" w:sz="4" w:space="0"/>
            </w:tcBorders>
            <w:vAlign w:val="center"/>
          </w:tcPr>
          <w:p w14:paraId="521AEF6B">
            <w:pPr>
              <w:pStyle w:val="41"/>
              <w:snapToGrid w:val="0"/>
              <w:spacing w:line="500" w:lineRule="exact"/>
              <w:jc w:val="center"/>
              <w:rPr>
                <w:rStyle w:val="23"/>
                <w:rFonts w:hint="eastAsia" w:ascii="宋体" w:hAnsi="宋体" w:eastAsia="宋体" w:cs="宋体"/>
                <w:color w:val="000000" w:themeColor="text1"/>
                <w:spacing w:val="-11"/>
                <w:sz w:val="24"/>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2202D8A5">
            <w:pPr>
              <w:snapToGrid w:val="0"/>
              <w:spacing w:line="500" w:lineRule="exact"/>
              <w:jc w:val="center"/>
              <w:rPr>
                <w:rStyle w:val="23"/>
                <w:rFonts w:hint="eastAsia" w:ascii="宋体" w:hAnsi="宋体" w:eastAsia="宋体" w:cs="宋体"/>
                <w:color w:val="000000" w:themeColor="text1"/>
                <w:spacing w:val="-11"/>
                <w:sz w:val="24"/>
                <w14:textFill>
                  <w14:solidFill>
                    <w14:schemeClr w14:val="tx1"/>
                  </w14:solidFill>
                </w14:textFill>
              </w:rPr>
            </w:pPr>
          </w:p>
        </w:tc>
      </w:tr>
      <w:tr w14:paraId="1B526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67083A0B">
            <w:pPr>
              <w:spacing w:line="500" w:lineRule="exact"/>
              <w:jc w:val="left"/>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投标总金额大写：</w:t>
            </w:r>
          </w:p>
          <w:p w14:paraId="29590E03">
            <w:pPr>
              <w:pStyle w:val="75"/>
              <w:spacing w:line="50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小写：</w:t>
            </w:r>
          </w:p>
        </w:tc>
      </w:tr>
    </w:tbl>
    <w:p w14:paraId="5D1C1D4C">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供应商(全称并加盖公章)：</w:t>
      </w:r>
    </w:p>
    <w:p w14:paraId="59C8CEF6">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供应商代表签字：</w:t>
      </w:r>
    </w:p>
    <w:p w14:paraId="24AFC0DE">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w:t>
      </w:r>
    </w:p>
    <w:p w14:paraId="20646E1D">
      <w:pPr>
        <w:jc w:val="left"/>
        <w:textAlignment w:val="auto"/>
        <w:rPr>
          <w:rStyle w:val="23"/>
          <w:rFonts w:ascii="宋体" w:hAnsi="宋体" w:cs="宋体"/>
          <w:color w:val="000000" w:themeColor="text1"/>
          <w:sz w:val="24"/>
          <w14:textFill>
            <w14:solidFill>
              <w14:schemeClr w14:val="tx1"/>
            </w14:solidFill>
          </w14:textFill>
        </w:rPr>
      </w:pPr>
    </w:p>
    <w:p w14:paraId="22D6DB6C"/>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27A7A60F">
        <w:pPr>
          <w:pStyle w:val="10"/>
          <w:jc w:val="center"/>
        </w:pPr>
        <w:r>
          <w:fldChar w:fldCharType="begin"/>
        </w:r>
        <w:r>
          <w:instrText xml:space="preserve"> PAGE   \* MERGEFORMAT </w:instrText>
        </w:r>
        <w:r>
          <w:fldChar w:fldCharType="separate"/>
        </w:r>
        <w:r>
          <w:rPr>
            <w:lang w:val="zh-CN"/>
          </w:rPr>
          <w:t>6</w:t>
        </w:r>
        <w:r>
          <w:rPr>
            <w:lang w:val="zh-CN"/>
          </w:rPr>
          <w:fldChar w:fldCharType="end"/>
        </w:r>
      </w:p>
    </w:sdtContent>
  </w:sdt>
  <w:p w14:paraId="47D44B48">
    <w:pPr>
      <w:pStyle w:val="10"/>
      <w:rPr>
        <w:rStyle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ADEEA">
    <w:pPr>
      <w:pStyle w:val="10"/>
      <w:jc w:val="center"/>
      <w:rPr>
        <w:rStyle w:val="23"/>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05E61">
                          <w:pPr>
                            <w:pStyle w:val="10"/>
                            <w:jc w:val="center"/>
                            <w:rPr>
                              <w:rStyle w:val="23"/>
                            </w:rPr>
                          </w:pPr>
                        </w:p>
                        <w:p w14:paraId="1F10E5E6">
                          <w:pPr>
                            <w:rPr>
                              <w:rStyle w:val="23"/>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62E05E61">
                    <w:pPr>
                      <w:pStyle w:val="10"/>
                      <w:jc w:val="center"/>
                      <w:rPr>
                        <w:rStyle w:val="23"/>
                      </w:rPr>
                    </w:pPr>
                  </w:p>
                  <w:p w14:paraId="1F10E5E6">
                    <w:pPr>
                      <w:rPr>
                        <w:rStyle w:val="23"/>
                      </w:rPr>
                    </w:pPr>
                  </w:p>
                </w:txbxContent>
              </v:textbox>
            </v:shape>
          </w:pict>
        </mc:Fallback>
      </mc:AlternateContent>
    </w:r>
  </w:p>
  <w:p w14:paraId="5F24B2D9">
    <w:pPr>
      <w:pStyle w:val="10"/>
      <w:rPr>
        <w:rStyle w:val="23"/>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4FCA9">
    <w:pPr>
      <w:pStyle w:val="12"/>
      <w:pBdr>
        <w:bottom w:val="single" w:color="000000" w:sz="6" w:space="0"/>
      </w:pBdr>
      <w:tabs>
        <w:tab w:val="center" w:pos="4535"/>
        <w:tab w:val="left" w:pos="5100"/>
        <w:tab w:val="left" w:pos="5685"/>
      </w:tabs>
      <w:jc w:val="left"/>
      <w:rPr>
        <w:rStyle w:val="23"/>
        <w:rFonts w:ascii="宋体" w:hAnsi="宋体"/>
        <w:sz w:val="21"/>
        <w:szCs w:val="21"/>
      </w:rPr>
    </w:pPr>
    <w:r>
      <w:rPr>
        <w:rStyle w:val="23"/>
        <w:rFonts w:ascii="宋体" w:hAnsi="宋体"/>
        <w:sz w:val="21"/>
        <w:szCs w:val="21"/>
      </w:rPr>
      <w:t xml:space="preserve">福建国诚招标有限公司                                     </w:t>
    </w:r>
    <w:r>
      <w:rPr>
        <w:rStyle w:val="23"/>
        <w:rFonts w:hint="eastAsia" w:ascii="宋体" w:hAnsi="宋体"/>
        <w:sz w:val="21"/>
        <w:szCs w:val="21"/>
      </w:rPr>
      <w:t xml:space="preserve">                      </w:t>
    </w:r>
    <w:r>
      <w:rPr>
        <w:rStyle w:val="23"/>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40364">
    <w:pPr>
      <w:pStyle w:val="12"/>
      <w:jc w:val="left"/>
      <w:rPr>
        <w:rStyle w:val="23"/>
      </w:rPr>
    </w:pPr>
    <w:r>
      <w:rPr>
        <w:rStyle w:val="23"/>
        <w:rFonts w:ascii="宋体" w:hAnsi="宋体"/>
        <w:sz w:val="21"/>
        <w:szCs w:val="21"/>
      </w:rPr>
      <w:t>福建</w:t>
    </w:r>
    <w:r>
      <w:rPr>
        <w:rStyle w:val="23"/>
        <w:rFonts w:hint="eastAsia" w:ascii="宋体" w:hAnsi="宋体"/>
        <w:sz w:val="21"/>
        <w:szCs w:val="21"/>
      </w:rPr>
      <w:t>国诚</w:t>
    </w:r>
    <w:r>
      <w:rPr>
        <w:rStyle w:val="23"/>
        <w:rFonts w:ascii="宋体" w:hAnsi="宋体"/>
        <w:sz w:val="21"/>
        <w:szCs w:val="21"/>
      </w:rPr>
      <w:t xml:space="preserve">招标有限公司                 </w:t>
    </w:r>
    <w:r>
      <w:rPr>
        <w:rStyle w:val="23"/>
        <w:rFonts w:hint="eastAsia" w:ascii="宋体" w:hAnsi="宋体"/>
        <w:sz w:val="21"/>
        <w:szCs w:val="21"/>
      </w:rPr>
      <w:t xml:space="preserve">               </w:t>
    </w:r>
    <w:r>
      <w:rPr>
        <w:rStyle w:val="23"/>
        <w:rFonts w:ascii="宋体" w:hAnsi="宋体"/>
        <w:sz w:val="21"/>
        <w:szCs w:val="21"/>
      </w:rPr>
      <w:t xml:space="preserve">                         网上竞价文件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D36ED"/>
    <w:multiLevelType w:val="singleLevel"/>
    <w:tmpl w:val="83AD36ED"/>
    <w:lvl w:ilvl="0" w:tentative="0">
      <w:start w:val="1"/>
      <w:numFmt w:val="decimal"/>
      <w:suff w:val="space"/>
      <w:lvlText w:val="%1."/>
      <w:lvlJc w:val="left"/>
    </w:lvl>
  </w:abstractNum>
  <w:abstractNum w:abstractNumId="1">
    <w:nsid w:val="ADC1B26B"/>
    <w:multiLevelType w:val="singleLevel"/>
    <w:tmpl w:val="ADC1B26B"/>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33973"/>
    <w:rsid w:val="0004059C"/>
    <w:rsid w:val="00040AF9"/>
    <w:rsid w:val="000416A3"/>
    <w:rsid w:val="00045526"/>
    <w:rsid w:val="0005269D"/>
    <w:rsid w:val="00054739"/>
    <w:rsid w:val="00056FBA"/>
    <w:rsid w:val="0007622B"/>
    <w:rsid w:val="000764DD"/>
    <w:rsid w:val="00081B98"/>
    <w:rsid w:val="00082056"/>
    <w:rsid w:val="000851E5"/>
    <w:rsid w:val="000854AD"/>
    <w:rsid w:val="000855E3"/>
    <w:rsid w:val="00086A02"/>
    <w:rsid w:val="00087ED6"/>
    <w:rsid w:val="00094376"/>
    <w:rsid w:val="000A0083"/>
    <w:rsid w:val="000A07A7"/>
    <w:rsid w:val="000A1606"/>
    <w:rsid w:val="000B6D6E"/>
    <w:rsid w:val="000C2270"/>
    <w:rsid w:val="000C310A"/>
    <w:rsid w:val="000C696E"/>
    <w:rsid w:val="000E22C8"/>
    <w:rsid w:val="000E5885"/>
    <w:rsid w:val="000E70CA"/>
    <w:rsid w:val="000F6188"/>
    <w:rsid w:val="000F7B99"/>
    <w:rsid w:val="00101352"/>
    <w:rsid w:val="00117BE9"/>
    <w:rsid w:val="00120343"/>
    <w:rsid w:val="00121A9A"/>
    <w:rsid w:val="00124D84"/>
    <w:rsid w:val="00127F13"/>
    <w:rsid w:val="00137527"/>
    <w:rsid w:val="001411E2"/>
    <w:rsid w:val="00152D3F"/>
    <w:rsid w:val="00153571"/>
    <w:rsid w:val="00165748"/>
    <w:rsid w:val="00167886"/>
    <w:rsid w:val="001706DD"/>
    <w:rsid w:val="00171E62"/>
    <w:rsid w:val="00182686"/>
    <w:rsid w:val="001A5A53"/>
    <w:rsid w:val="001B22B7"/>
    <w:rsid w:val="001B6C8B"/>
    <w:rsid w:val="001C5B1A"/>
    <w:rsid w:val="001D22FA"/>
    <w:rsid w:val="001D7B3E"/>
    <w:rsid w:val="001E5B8E"/>
    <w:rsid w:val="001E66D7"/>
    <w:rsid w:val="001F01E1"/>
    <w:rsid w:val="001F24A6"/>
    <w:rsid w:val="001F33A6"/>
    <w:rsid w:val="00210BC5"/>
    <w:rsid w:val="002163C4"/>
    <w:rsid w:val="002169D3"/>
    <w:rsid w:val="002218E8"/>
    <w:rsid w:val="0022726A"/>
    <w:rsid w:val="0023193C"/>
    <w:rsid w:val="00237F65"/>
    <w:rsid w:val="002421E5"/>
    <w:rsid w:val="00245C7C"/>
    <w:rsid w:val="00245F88"/>
    <w:rsid w:val="00247ED2"/>
    <w:rsid w:val="00250E6B"/>
    <w:rsid w:val="00255AF7"/>
    <w:rsid w:val="00263070"/>
    <w:rsid w:val="00270A0B"/>
    <w:rsid w:val="00271247"/>
    <w:rsid w:val="00283D41"/>
    <w:rsid w:val="00293B7B"/>
    <w:rsid w:val="002A41DA"/>
    <w:rsid w:val="002B3A0F"/>
    <w:rsid w:val="002C2C57"/>
    <w:rsid w:val="002D0F34"/>
    <w:rsid w:val="002D54FB"/>
    <w:rsid w:val="002D631F"/>
    <w:rsid w:val="002D7230"/>
    <w:rsid w:val="002E6042"/>
    <w:rsid w:val="002E7F9A"/>
    <w:rsid w:val="002F5851"/>
    <w:rsid w:val="002F6E83"/>
    <w:rsid w:val="002F72F8"/>
    <w:rsid w:val="0030751C"/>
    <w:rsid w:val="00322B70"/>
    <w:rsid w:val="00326D27"/>
    <w:rsid w:val="00345661"/>
    <w:rsid w:val="003468FD"/>
    <w:rsid w:val="003530E1"/>
    <w:rsid w:val="003678A1"/>
    <w:rsid w:val="00367C6C"/>
    <w:rsid w:val="003766C3"/>
    <w:rsid w:val="003809AE"/>
    <w:rsid w:val="00380A1A"/>
    <w:rsid w:val="003837A9"/>
    <w:rsid w:val="00384E73"/>
    <w:rsid w:val="00390E77"/>
    <w:rsid w:val="0039280D"/>
    <w:rsid w:val="00392FE0"/>
    <w:rsid w:val="00394EB0"/>
    <w:rsid w:val="003A3B5D"/>
    <w:rsid w:val="003A4986"/>
    <w:rsid w:val="003A5603"/>
    <w:rsid w:val="003A6214"/>
    <w:rsid w:val="003B5652"/>
    <w:rsid w:val="003B596B"/>
    <w:rsid w:val="003B7170"/>
    <w:rsid w:val="003B75E2"/>
    <w:rsid w:val="003C2D1E"/>
    <w:rsid w:val="003D0107"/>
    <w:rsid w:val="003D35FC"/>
    <w:rsid w:val="003D7DA1"/>
    <w:rsid w:val="003E314F"/>
    <w:rsid w:val="003F0796"/>
    <w:rsid w:val="003F4446"/>
    <w:rsid w:val="003F4783"/>
    <w:rsid w:val="00402DC7"/>
    <w:rsid w:val="00407AEB"/>
    <w:rsid w:val="004114A8"/>
    <w:rsid w:val="004118DA"/>
    <w:rsid w:val="00416BD9"/>
    <w:rsid w:val="00424917"/>
    <w:rsid w:val="00424B4B"/>
    <w:rsid w:val="00427E65"/>
    <w:rsid w:val="00434255"/>
    <w:rsid w:val="00437D0D"/>
    <w:rsid w:val="00453199"/>
    <w:rsid w:val="00462268"/>
    <w:rsid w:val="00463028"/>
    <w:rsid w:val="00464393"/>
    <w:rsid w:val="004732F3"/>
    <w:rsid w:val="0047507F"/>
    <w:rsid w:val="00477E8E"/>
    <w:rsid w:val="00480B2F"/>
    <w:rsid w:val="004816AA"/>
    <w:rsid w:val="00483C80"/>
    <w:rsid w:val="0048519A"/>
    <w:rsid w:val="004859F2"/>
    <w:rsid w:val="004919CD"/>
    <w:rsid w:val="00492B42"/>
    <w:rsid w:val="0049477D"/>
    <w:rsid w:val="004A43BB"/>
    <w:rsid w:val="004A67FD"/>
    <w:rsid w:val="004B1A27"/>
    <w:rsid w:val="004B1E3A"/>
    <w:rsid w:val="004B3A23"/>
    <w:rsid w:val="004C31A2"/>
    <w:rsid w:val="004D0EE6"/>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134B"/>
    <w:rsid w:val="00562975"/>
    <w:rsid w:val="00562DD3"/>
    <w:rsid w:val="00564F45"/>
    <w:rsid w:val="00572E12"/>
    <w:rsid w:val="00573E68"/>
    <w:rsid w:val="00574913"/>
    <w:rsid w:val="00575F0F"/>
    <w:rsid w:val="00577664"/>
    <w:rsid w:val="0057793C"/>
    <w:rsid w:val="00581108"/>
    <w:rsid w:val="0058132C"/>
    <w:rsid w:val="0058365D"/>
    <w:rsid w:val="00583C08"/>
    <w:rsid w:val="00583F2D"/>
    <w:rsid w:val="0058413C"/>
    <w:rsid w:val="00592E59"/>
    <w:rsid w:val="005943E7"/>
    <w:rsid w:val="005955F5"/>
    <w:rsid w:val="00596874"/>
    <w:rsid w:val="005B133D"/>
    <w:rsid w:val="005B1379"/>
    <w:rsid w:val="005B52E2"/>
    <w:rsid w:val="005B594C"/>
    <w:rsid w:val="005B7269"/>
    <w:rsid w:val="005C1BE1"/>
    <w:rsid w:val="005C5478"/>
    <w:rsid w:val="005D60CA"/>
    <w:rsid w:val="005D7906"/>
    <w:rsid w:val="005E182C"/>
    <w:rsid w:val="005E4194"/>
    <w:rsid w:val="005F3209"/>
    <w:rsid w:val="006019F4"/>
    <w:rsid w:val="006206CF"/>
    <w:rsid w:val="0062732F"/>
    <w:rsid w:val="0063059B"/>
    <w:rsid w:val="00636B1D"/>
    <w:rsid w:val="00644B6F"/>
    <w:rsid w:val="006532F7"/>
    <w:rsid w:val="00663F20"/>
    <w:rsid w:val="00664AD3"/>
    <w:rsid w:val="0067021B"/>
    <w:rsid w:val="00675416"/>
    <w:rsid w:val="00682273"/>
    <w:rsid w:val="00682D46"/>
    <w:rsid w:val="00683337"/>
    <w:rsid w:val="0068512D"/>
    <w:rsid w:val="00687DDB"/>
    <w:rsid w:val="00693F31"/>
    <w:rsid w:val="006946E7"/>
    <w:rsid w:val="00694A3E"/>
    <w:rsid w:val="00697690"/>
    <w:rsid w:val="006A4CA4"/>
    <w:rsid w:val="006B3C9F"/>
    <w:rsid w:val="006C377B"/>
    <w:rsid w:val="006C48CB"/>
    <w:rsid w:val="006D2FAF"/>
    <w:rsid w:val="006E7BF2"/>
    <w:rsid w:val="006F6396"/>
    <w:rsid w:val="006F6849"/>
    <w:rsid w:val="00702C20"/>
    <w:rsid w:val="0071348C"/>
    <w:rsid w:val="00721C1F"/>
    <w:rsid w:val="00726D70"/>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24EC"/>
    <w:rsid w:val="007C32CD"/>
    <w:rsid w:val="007D0C6D"/>
    <w:rsid w:val="007D4B75"/>
    <w:rsid w:val="007D70AD"/>
    <w:rsid w:val="007F51CC"/>
    <w:rsid w:val="00800E59"/>
    <w:rsid w:val="00802BC3"/>
    <w:rsid w:val="00811123"/>
    <w:rsid w:val="00812ED8"/>
    <w:rsid w:val="00815674"/>
    <w:rsid w:val="00831790"/>
    <w:rsid w:val="00835983"/>
    <w:rsid w:val="00842A3E"/>
    <w:rsid w:val="00860FCA"/>
    <w:rsid w:val="00866562"/>
    <w:rsid w:val="00867055"/>
    <w:rsid w:val="00870B8B"/>
    <w:rsid w:val="0087281D"/>
    <w:rsid w:val="0087652F"/>
    <w:rsid w:val="00876DFC"/>
    <w:rsid w:val="00881C4C"/>
    <w:rsid w:val="00881E32"/>
    <w:rsid w:val="008850AF"/>
    <w:rsid w:val="00890988"/>
    <w:rsid w:val="008935E7"/>
    <w:rsid w:val="008972CB"/>
    <w:rsid w:val="008A1E4C"/>
    <w:rsid w:val="008A3C3B"/>
    <w:rsid w:val="008B1274"/>
    <w:rsid w:val="008B158C"/>
    <w:rsid w:val="008B30D0"/>
    <w:rsid w:val="008B7D9C"/>
    <w:rsid w:val="008C1D28"/>
    <w:rsid w:val="008C5EF1"/>
    <w:rsid w:val="008D7B68"/>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518E7"/>
    <w:rsid w:val="00951935"/>
    <w:rsid w:val="00956BFB"/>
    <w:rsid w:val="00957DB0"/>
    <w:rsid w:val="00974605"/>
    <w:rsid w:val="009771B9"/>
    <w:rsid w:val="00983245"/>
    <w:rsid w:val="00987007"/>
    <w:rsid w:val="009A07E8"/>
    <w:rsid w:val="009A113A"/>
    <w:rsid w:val="009A1719"/>
    <w:rsid w:val="009A24C6"/>
    <w:rsid w:val="009A588C"/>
    <w:rsid w:val="009B1111"/>
    <w:rsid w:val="009B7709"/>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2DE4"/>
    <w:rsid w:val="00A43486"/>
    <w:rsid w:val="00A4362F"/>
    <w:rsid w:val="00A440DF"/>
    <w:rsid w:val="00A521B2"/>
    <w:rsid w:val="00A57F5D"/>
    <w:rsid w:val="00A62085"/>
    <w:rsid w:val="00A625FD"/>
    <w:rsid w:val="00A70E7A"/>
    <w:rsid w:val="00A72AA3"/>
    <w:rsid w:val="00A745C1"/>
    <w:rsid w:val="00A764FC"/>
    <w:rsid w:val="00A81794"/>
    <w:rsid w:val="00A82FB9"/>
    <w:rsid w:val="00A9009C"/>
    <w:rsid w:val="00AA5199"/>
    <w:rsid w:val="00AA7017"/>
    <w:rsid w:val="00AB3BF8"/>
    <w:rsid w:val="00AB6388"/>
    <w:rsid w:val="00AD22BF"/>
    <w:rsid w:val="00AD4AC5"/>
    <w:rsid w:val="00AE4FF3"/>
    <w:rsid w:val="00AF2EE0"/>
    <w:rsid w:val="00AF6AB8"/>
    <w:rsid w:val="00AF720C"/>
    <w:rsid w:val="00B00984"/>
    <w:rsid w:val="00B01418"/>
    <w:rsid w:val="00B13D2C"/>
    <w:rsid w:val="00B15E4E"/>
    <w:rsid w:val="00B23773"/>
    <w:rsid w:val="00B329D1"/>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2765"/>
    <w:rsid w:val="00BC3E17"/>
    <w:rsid w:val="00BC60C3"/>
    <w:rsid w:val="00BC6C17"/>
    <w:rsid w:val="00BC74DB"/>
    <w:rsid w:val="00BD4C5E"/>
    <w:rsid w:val="00BE090F"/>
    <w:rsid w:val="00BE1316"/>
    <w:rsid w:val="00BE1FD5"/>
    <w:rsid w:val="00BF1004"/>
    <w:rsid w:val="00BF4761"/>
    <w:rsid w:val="00BF61A6"/>
    <w:rsid w:val="00BF6E64"/>
    <w:rsid w:val="00BF7306"/>
    <w:rsid w:val="00C0199F"/>
    <w:rsid w:val="00C04B99"/>
    <w:rsid w:val="00C06BE6"/>
    <w:rsid w:val="00C128E9"/>
    <w:rsid w:val="00C15212"/>
    <w:rsid w:val="00C2110C"/>
    <w:rsid w:val="00C21A90"/>
    <w:rsid w:val="00C2338A"/>
    <w:rsid w:val="00C41675"/>
    <w:rsid w:val="00C43A01"/>
    <w:rsid w:val="00C50198"/>
    <w:rsid w:val="00C53AFB"/>
    <w:rsid w:val="00C55394"/>
    <w:rsid w:val="00C61BB0"/>
    <w:rsid w:val="00C66E3B"/>
    <w:rsid w:val="00C70110"/>
    <w:rsid w:val="00C73B4A"/>
    <w:rsid w:val="00C73FDD"/>
    <w:rsid w:val="00C74508"/>
    <w:rsid w:val="00C765F7"/>
    <w:rsid w:val="00C76F0A"/>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3F4E"/>
    <w:rsid w:val="00CC49BB"/>
    <w:rsid w:val="00CC743F"/>
    <w:rsid w:val="00CD10E7"/>
    <w:rsid w:val="00CD2F0C"/>
    <w:rsid w:val="00CD436F"/>
    <w:rsid w:val="00CE5B80"/>
    <w:rsid w:val="00CF0F83"/>
    <w:rsid w:val="00CF62B3"/>
    <w:rsid w:val="00CF744A"/>
    <w:rsid w:val="00D018E6"/>
    <w:rsid w:val="00D07430"/>
    <w:rsid w:val="00D10047"/>
    <w:rsid w:val="00D12565"/>
    <w:rsid w:val="00D12EA6"/>
    <w:rsid w:val="00D147DB"/>
    <w:rsid w:val="00D24050"/>
    <w:rsid w:val="00D26325"/>
    <w:rsid w:val="00D31F7E"/>
    <w:rsid w:val="00D4081C"/>
    <w:rsid w:val="00D4470B"/>
    <w:rsid w:val="00D46E73"/>
    <w:rsid w:val="00D6012C"/>
    <w:rsid w:val="00D67C08"/>
    <w:rsid w:val="00D703DD"/>
    <w:rsid w:val="00D74148"/>
    <w:rsid w:val="00D85B1A"/>
    <w:rsid w:val="00D96498"/>
    <w:rsid w:val="00DA3185"/>
    <w:rsid w:val="00DA54A0"/>
    <w:rsid w:val="00DA6CDD"/>
    <w:rsid w:val="00DB7BDF"/>
    <w:rsid w:val="00DC0DF3"/>
    <w:rsid w:val="00DD10F7"/>
    <w:rsid w:val="00DD25EB"/>
    <w:rsid w:val="00DD5670"/>
    <w:rsid w:val="00DE1F66"/>
    <w:rsid w:val="00DE6D7F"/>
    <w:rsid w:val="00E00A93"/>
    <w:rsid w:val="00E10432"/>
    <w:rsid w:val="00E220F8"/>
    <w:rsid w:val="00E2293E"/>
    <w:rsid w:val="00E24D7A"/>
    <w:rsid w:val="00E33FB6"/>
    <w:rsid w:val="00E36F78"/>
    <w:rsid w:val="00E442BB"/>
    <w:rsid w:val="00E50855"/>
    <w:rsid w:val="00E528DE"/>
    <w:rsid w:val="00E6701C"/>
    <w:rsid w:val="00E774A1"/>
    <w:rsid w:val="00E77584"/>
    <w:rsid w:val="00E82DA9"/>
    <w:rsid w:val="00E84334"/>
    <w:rsid w:val="00E87B9C"/>
    <w:rsid w:val="00E922C1"/>
    <w:rsid w:val="00E9375D"/>
    <w:rsid w:val="00E9670E"/>
    <w:rsid w:val="00EA029B"/>
    <w:rsid w:val="00EA4887"/>
    <w:rsid w:val="00EE15B3"/>
    <w:rsid w:val="00EE180A"/>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519EC"/>
    <w:rsid w:val="00F5223D"/>
    <w:rsid w:val="00F530E4"/>
    <w:rsid w:val="00F612F4"/>
    <w:rsid w:val="00F63CBD"/>
    <w:rsid w:val="00F64315"/>
    <w:rsid w:val="00F676DD"/>
    <w:rsid w:val="00F81DC4"/>
    <w:rsid w:val="00F90EE1"/>
    <w:rsid w:val="00F914A1"/>
    <w:rsid w:val="00F9181C"/>
    <w:rsid w:val="00FA0F4E"/>
    <w:rsid w:val="00FA211F"/>
    <w:rsid w:val="00FB5D79"/>
    <w:rsid w:val="00FC0AD5"/>
    <w:rsid w:val="00FC6EC7"/>
    <w:rsid w:val="00FC75FB"/>
    <w:rsid w:val="00FD1741"/>
    <w:rsid w:val="00FD20C9"/>
    <w:rsid w:val="00FD52CA"/>
    <w:rsid w:val="00FE2688"/>
    <w:rsid w:val="00FE4C4C"/>
    <w:rsid w:val="00FF047C"/>
    <w:rsid w:val="00FF0833"/>
    <w:rsid w:val="00FF121D"/>
    <w:rsid w:val="00FF43EE"/>
    <w:rsid w:val="00FF6138"/>
    <w:rsid w:val="00FF642B"/>
    <w:rsid w:val="019B36B5"/>
    <w:rsid w:val="02BB1E6D"/>
    <w:rsid w:val="04EE7180"/>
    <w:rsid w:val="051B50DE"/>
    <w:rsid w:val="05733B70"/>
    <w:rsid w:val="06DD11B3"/>
    <w:rsid w:val="06FB6AC8"/>
    <w:rsid w:val="071050A7"/>
    <w:rsid w:val="08CB0D0B"/>
    <w:rsid w:val="08F118DA"/>
    <w:rsid w:val="093323A4"/>
    <w:rsid w:val="097573CC"/>
    <w:rsid w:val="09B550FB"/>
    <w:rsid w:val="0D9D76FF"/>
    <w:rsid w:val="1088122B"/>
    <w:rsid w:val="12284134"/>
    <w:rsid w:val="1479172F"/>
    <w:rsid w:val="15C40D87"/>
    <w:rsid w:val="16EA2EE6"/>
    <w:rsid w:val="17347C07"/>
    <w:rsid w:val="189F4369"/>
    <w:rsid w:val="1A9E2CAA"/>
    <w:rsid w:val="1AE80FCF"/>
    <w:rsid w:val="1D1C3CF6"/>
    <w:rsid w:val="1D60677F"/>
    <w:rsid w:val="1ECE0772"/>
    <w:rsid w:val="21A56676"/>
    <w:rsid w:val="21FB6297"/>
    <w:rsid w:val="222F179D"/>
    <w:rsid w:val="22386D6C"/>
    <w:rsid w:val="23B714C6"/>
    <w:rsid w:val="246118A8"/>
    <w:rsid w:val="255C1C20"/>
    <w:rsid w:val="26AA4A6B"/>
    <w:rsid w:val="270A14E4"/>
    <w:rsid w:val="276C3EAC"/>
    <w:rsid w:val="29947E3A"/>
    <w:rsid w:val="2A121864"/>
    <w:rsid w:val="2A9507F7"/>
    <w:rsid w:val="2A9D585A"/>
    <w:rsid w:val="2BFC409B"/>
    <w:rsid w:val="2C2F0132"/>
    <w:rsid w:val="2CED0D7D"/>
    <w:rsid w:val="2E471AB6"/>
    <w:rsid w:val="2F874D88"/>
    <w:rsid w:val="2FA77400"/>
    <w:rsid w:val="305E51F8"/>
    <w:rsid w:val="314920DA"/>
    <w:rsid w:val="3167139E"/>
    <w:rsid w:val="33FE123B"/>
    <w:rsid w:val="34EE16F2"/>
    <w:rsid w:val="36E30B90"/>
    <w:rsid w:val="3C191B5F"/>
    <w:rsid w:val="3D6E2EF1"/>
    <w:rsid w:val="3D850F09"/>
    <w:rsid w:val="3DF54C9C"/>
    <w:rsid w:val="3EB0029C"/>
    <w:rsid w:val="401F555E"/>
    <w:rsid w:val="42173716"/>
    <w:rsid w:val="432B3B11"/>
    <w:rsid w:val="435C2D18"/>
    <w:rsid w:val="458A4B1F"/>
    <w:rsid w:val="46257B31"/>
    <w:rsid w:val="464F7E56"/>
    <w:rsid w:val="47B61E19"/>
    <w:rsid w:val="4824595F"/>
    <w:rsid w:val="493F1504"/>
    <w:rsid w:val="499A0307"/>
    <w:rsid w:val="4A2748AF"/>
    <w:rsid w:val="4B927361"/>
    <w:rsid w:val="4BCB2D04"/>
    <w:rsid w:val="4C237FE7"/>
    <w:rsid w:val="4C522526"/>
    <w:rsid w:val="4E06495D"/>
    <w:rsid w:val="4F6213A0"/>
    <w:rsid w:val="50EF69A8"/>
    <w:rsid w:val="515B7535"/>
    <w:rsid w:val="531B76FE"/>
    <w:rsid w:val="54B82B0B"/>
    <w:rsid w:val="5588161D"/>
    <w:rsid w:val="58816255"/>
    <w:rsid w:val="599B1EFD"/>
    <w:rsid w:val="5AFF3461"/>
    <w:rsid w:val="5B1B379E"/>
    <w:rsid w:val="5BF44F90"/>
    <w:rsid w:val="5C8B6616"/>
    <w:rsid w:val="5D86525F"/>
    <w:rsid w:val="60E20E04"/>
    <w:rsid w:val="61127B32"/>
    <w:rsid w:val="644F5C0F"/>
    <w:rsid w:val="65F475D7"/>
    <w:rsid w:val="67307659"/>
    <w:rsid w:val="6AFD562B"/>
    <w:rsid w:val="6B653DB2"/>
    <w:rsid w:val="6C294224"/>
    <w:rsid w:val="6C3F4BE6"/>
    <w:rsid w:val="6C494EAC"/>
    <w:rsid w:val="6C5A7CC6"/>
    <w:rsid w:val="6D447540"/>
    <w:rsid w:val="6FD24DDA"/>
    <w:rsid w:val="6FD553ED"/>
    <w:rsid w:val="70763D6E"/>
    <w:rsid w:val="72201288"/>
    <w:rsid w:val="783E2D3C"/>
    <w:rsid w:val="78B2790D"/>
    <w:rsid w:val="79BE07AA"/>
    <w:rsid w:val="79C43AA9"/>
    <w:rsid w:val="79F56A63"/>
    <w:rsid w:val="7AB0796D"/>
    <w:rsid w:val="7E096A20"/>
    <w:rsid w:val="7E854971"/>
    <w:rsid w:val="7E875D94"/>
    <w:rsid w:val="7EB67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Document Map"/>
    <w:basedOn w:val="1"/>
    <w:link w:val="80"/>
    <w:qFormat/>
    <w:uiPriority w:val="0"/>
    <w:rPr>
      <w:rFonts w:ascii="宋体"/>
      <w:sz w:val="18"/>
      <w:szCs w:val="18"/>
    </w:rPr>
  </w:style>
  <w:style w:type="paragraph" w:styleId="5">
    <w:name w:val="annotation text"/>
    <w:basedOn w:val="1"/>
    <w:link w:val="77"/>
    <w:qFormat/>
    <w:uiPriority w:val="0"/>
    <w:pPr>
      <w:jc w:val="left"/>
    </w:pPr>
  </w:style>
  <w:style w:type="paragraph" w:styleId="6">
    <w:name w:val="Body Text"/>
    <w:basedOn w:val="1"/>
    <w:next w:val="1"/>
    <w:qFormat/>
    <w:uiPriority w:val="0"/>
    <w:pPr>
      <w:spacing w:after="120"/>
    </w:pPr>
  </w:style>
  <w:style w:type="paragraph" w:styleId="7">
    <w:name w:val="Body Text Indent"/>
    <w:basedOn w:val="1"/>
    <w:next w:val="3"/>
    <w:qFormat/>
    <w:uiPriority w:val="0"/>
    <w:pPr>
      <w:spacing w:after="120"/>
      <w:ind w:left="420" w:leftChars="200"/>
    </w:pPr>
  </w:style>
  <w:style w:type="paragraph" w:styleId="8">
    <w:name w:val="Date"/>
    <w:basedOn w:val="1"/>
    <w:next w:val="1"/>
    <w:qFormat/>
    <w:uiPriority w:val="0"/>
    <w:pPr>
      <w:ind w:left="100" w:leftChars="2500"/>
    </w:pPr>
  </w:style>
  <w:style w:type="paragraph" w:styleId="9">
    <w:name w:val="Balloon Text"/>
    <w:basedOn w:val="1"/>
    <w:link w:val="79"/>
    <w:qFormat/>
    <w:uiPriority w:val="0"/>
    <w:rPr>
      <w:rFonts w:ascii="宋体"/>
      <w:sz w:val="18"/>
      <w:szCs w:val="18"/>
    </w:rPr>
  </w:style>
  <w:style w:type="paragraph" w:styleId="10">
    <w:name w:val="footer"/>
    <w:basedOn w:val="1"/>
    <w:link w:val="44"/>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header"/>
    <w:basedOn w:val="1"/>
    <w:link w:val="46"/>
    <w:qFormat/>
    <w:uiPriority w:val="0"/>
    <w:pPr>
      <w:pBdr>
        <w:bottom w:val="single" w:color="000000"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semiHidden/>
    <w:unhideWhenUsed/>
    <w:qFormat/>
    <w:uiPriority w:val="0"/>
    <w:pPr>
      <w:ind w:left="420" w:leftChars="200"/>
    </w:pPr>
  </w:style>
  <w:style w:type="paragraph" w:styleId="15">
    <w:name w:val="Normal (Web)"/>
    <w:basedOn w:val="1"/>
    <w:qFormat/>
    <w:uiPriority w:val="0"/>
    <w:pPr>
      <w:spacing w:before="100" w:beforeAutospacing="1" w:after="100" w:afterAutospacing="1"/>
      <w:jc w:val="left"/>
    </w:pPr>
    <w:rPr>
      <w:rFonts w:ascii="宋体" w:hAnsi="宋体" w:cs="宋体"/>
      <w:kern w:val="0"/>
      <w:sz w:val="24"/>
    </w:rPr>
  </w:style>
  <w:style w:type="paragraph" w:styleId="16">
    <w:name w:val="annotation subject"/>
    <w:basedOn w:val="5"/>
    <w:next w:val="5"/>
    <w:link w:val="78"/>
    <w:qFormat/>
    <w:uiPriority w:val="0"/>
    <w:rPr>
      <w:b/>
      <w:bCs/>
    </w:rPr>
  </w:style>
  <w:style w:type="paragraph" w:styleId="17">
    <w:name w:val="Body Text First Indent"/>
    <w:basedOn w:val="6"/>
    <w:unhideWhenUsed/>
    <w:qFormat/>
    <w:uiPriority w:val="99"/>
    <w:pPr>
      <w:ind w:firstLine="420" w:firstLineChars="100"/>
    </w:pPr>
    <w:rPr>
      <w:rFonts w:ascii="Calibri" w:hAnsi="Calibri"/>
      <w:kern w:val="0"/>
      <w:sz w:val="20"/>
      <w:szCs w:val="20"/>
    </w:rPr>
  </w:style>
  <w:style w:type="paragraph" w:styleId="18">
    <w:name w:val="Body Text First Indent 2"/>
    <w:basedOn w:val="3"/>
    <w:qFormat/>
    <w:uiPriority w:val="99"/>
    <w:pPr>
      <w:tabs>
        <w:tab w:val="left" w:pos="4606"/>
      </w:tabs>
    </w:p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3"/>
    <w:qFormat/>
    <w:uiPriority w:val="0"/>
    <w:rPr>
      <w:rFonts w:cs="Times New Roman"/>
      <w:b/>
      <w:bCs/>
    </w:rPr>
  </w:style>
  <w:style w:type="character" w:customStyle="1" w:styleId="23">
    <w:name w:val="NormalCharacter"/>
    <w:semiHidden/>
    <w:qFormat/>
    <w:uiPriority w:val="0"/>
  </w:style>
  <w:style w:type="character" w:styleId="24">
    <w:name w:val="page number"/>
    <w:qFormat/>
    <w:uiPriority w:val="0"/>
  </w:style>
  <w:style w:type="character" w:styleId="25">
    <w:name w:val="FollowedHyperlink"/>
    <w:qFormat/>
    <w:uiPriority w:val="0"/>
    <w:rPr>
      <w:color w:val="800080"/>
      <w:u w:val="single"/>
    </w:rPr>
  </w:style>
  <w:style w:type="character" w:styleId="26">
    <w:name w:val="Emphasis"/>
    <w:qFormat/>
    <w:uiPriority w:val="0"/>
    <w:rPr>
      <w:color w:val="CC0000"/>
    </w:rPr>
  </w:style>
  <w:style w:type="character" w:styleId="27">
    <w:name w:val="Hyperlink"/>
    <w:qFormat/>
    <w:uiPriority w:val="0"/>
    <w:rPr>
      <w:color w:val="0000FF"/>
      <w:u w:val="single"/>
    </w:rPr>
  </w:style>
  <w:style w:type="character" w:styleId="28">
    <w:name w:val="annotation reference"/>
    <w:basedOn w:val="21"/>
    <w:qFormat/>
    <w:uiPriority w:val="0"/>
    <w:rPr>
      <w:sz w:val="21"/>
      <w:szCs w:val="21"/>
    </w:rPr>
  </w:style>
  <w:style w:type="paragraph" w:customStyle="1" w:styleId="29">
    <w:name w:val="Normal Indent1"/>
    <w:basedOn w:val="1"/>
    <w:qFormat/>
    <w:uiPriority w:val="0"/>
    <w:rPr>
      <w:rFonts w:ascii="Calibri" w:hAnsi="Calibri"/>
    </w:rPr>
  </w:style>
  <w:style w:type="paragraph" w:customStyle="1" w:styleId="30">
    <w:name w:val="NormalIndent"/>
    <w:basedOn w:val="1"/>
    <w:next w:val="31"/>
    <w:link w:val="35"/>
    <w:qFormat/>
    <w:uiPriority w:val="0"/>
    <w:pPr>
      <w:ind w:firstLine="420"/>
    </w:pPr>
    <w:rPr>
      <w:szCs w:val="20"/>
    </w:rPr>
  </w:style>
  <w:style w:type="paragraph" w:customStyle="1" w:styleId="31">
    <w:name w:val="BodyTextIndent"/>
    <w:basedOn w:val="1"/>
    <w:next w:val="30"/>
    <w:qFormat/>
    <w:uiPriority w:val="0"/>
    <w:pPr>
      <w:spacing w:after="120"/>
      <w:ind w:left="420" w:leftChars="200"/>
    </w:pPr>
  </w:style>
  <w:style w:type="paragraph" w:customStyle="1" w:styleId="32">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3">
    <w:name w:val="Heading2"/>
    <w:basedOn w:val="1"/>
    <w:next w:val="1"/>
    <w:link w:val="36"/>
    <w:qFormat/>
    <w:uiPriority w:val="0"/>
    <w:pPr>
      <w:spacing w:beforeAutospacing="1" w:afterAutospacing="1"/>
      <w:jc w:val="left"/>
    </w:pPr>
    <w:rPr>
      <w:rFonts w:ascii="宋体" w:hAnsi="宋体"/>
      <w:b/>
      <w:kern w:val="0"/>
      <w:sz w:val="36"/>
      <w:szCs w:val="36"/>
    </w:rPr>
  </w:style>
  <w:style w:type="table" w:customStyle="1" w:styleId="34">
    <w:name w:val="TableNormal"/>
    <w:semiHidden/>
    <w:qFormat/>
    <w:uiPriority w:val="0"/>
    <w:tblPr>
      <w:tblCellMar>
        <w:top w:w="0" w:type="dxa"/>
        <w:left w:w="0" w:type="dxa"/>
        <w:bottom w:w="0" w:type="dxa"/>
        <w:right w:w="0" w:type="dxa"/>
      </w:tblCellMar>
    </w:tblPr>
  </w:style>
  <w:style w:type="character" w:customStyle="1" w:styleId="35">
    <w:name w:val="UserStyle_0"/>
    <w:link w:val="30"/>
    <w:qFormat/>
    <w:uiPriority w:val="0"/>
    <w:rPr>
      <w:rFonts w:eastAsia="宋体"/>
      <w:kern w:val="2"/>
      <w:sz w:val="21"/>
      <w:lang w:val="en-US" w:eastAsia="zh-CN" w:bidi="ar-SA"/>
    </w:rPr>
  </w:style>
  <w:style w:type="character" w:customStyle="1" w:styleId="36">
    <w:name w:val="UserStyle_1"/>
    <w:link w:val="33"/>
    <w:qFormat/>
    <w:uiPriority w:val="0"/>
    <w:rPr>
      <w:rFonts w:ascii="宋体" w:hAnsi="宋体"/>
      <w:b/>
      <w:sz w:val="36"/>
      <w:szCs w:val="36"/>
    </w:rPr>
  </w:style>
  <w:style w:type="paragraph" w:customStyle="1" w:styleId="37">
    <w:name w:val="NavPane"/>
    <w:basedOn w:val="1"/>
    <w:semiHidden/>
    <w:qFormat/>
    <w:uiPriority w:val="0"/>
    <w:pPr>
      <w:shd w:val="clear" w:color="auto" w:fill="000080"/>
    </w:pPr>
  </w:style>
  <w:style w:type="paragraph" w:customStyle="1" w:styleId="38">
    <w:name w:val="AnnotationText"/>
    <w:basedOn w:val="1"/>
    <w:link w:val="39"/>
    <w:qFormat/>
    <w:uiPriority w:val="0"/>
    <w:pPr>
      <w:jc w:val="left"/>
    </w:pPr>
  </w:style>
  <w:style w:type="character" w:customStyle="1" w:styleId="39">
    <w:name w:val="UserStyle_2"/>
    <w:link w:val="38"/>
    <w:qFormat/>
    <w:uiPriority w:val="0"/>
    <w:rPr>
      <w:kern w:val="2"/>
      <w:sz w:val="21"/>
      <w:szCs w:val="24"/>
    </w:rPr>
  </w:style>
  <w:style w:type="paragraph" w:customStyle="1" w:styleId="40">
    <w:name w:val="BodyText"/>
    <w:basedOn w:val="1"/>
    <w:qFormat/>
    <w:uiPriority w:val="0"/>
    <w:pPr>
      <w:spacing w:after="120"/>
    </w:pPr>
  </w:style>
  <w:style w:type="paragraph" w:customStyle="1" w:styleId="41">
    <w:name w:val="PlainText"/>
    <w:basedOn w:val="1"/>
    <w:qFormat/>
    <w:uiPriority w:val="0"/>
    <w:rPr>
      <w:rFonts w:ascii="宋体" w:hAnsi="Courier New"/>
      <w:kern w:val="0"/>
      <w:sz w:val="20"/>
    </w:rPr>
  </w:style>
  <w:style w:type="paragraph" w:customStyle="1" w:styleId="42">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3">
    <w:name w:val="Acetate"/>
    <w:basedOn w:val="1"/>
    <w:semiHidden/>
    <w:qFormat/>
    <w:uiPriority w:val="0"/>
    <w:rPr>
      <w:sz w:val="18"/>
      <w:szCs w:val="18"/>
    </w:rPr>
  </w:style>
  <w:style w:type="character" w:customStyle="1" w:styleId="44">
    <w:name w:val="页脚 Char"/>
    <w:link w:val="10"/>
    <w:qFormat/>
    <w:uiPriority w:val="99"/>
    <w:rPr>
      <w:kern w:val="2"/>
      <w:sz w:val="18"/>
      <w:szCs w:val="18"/>
    </w:rPr>
  </w:style>
  <w:style w:type="paragraph" w:customStyle="1" w:styleId="45">
    <w:name w:val="EnvelopeReturn"/>
    <w:basedOn w:val="1"/>
    <w:qFormat/>
    <w:uiPriority w:val="0"/>
    <w:pPr>
      <w:snapToGrid w:val="0"/>
    </w:pPr>
    <w:rPr>
      <w:rFonts w:ascii="Arial" w:hAnsi="Arial"/>
    </w:rPr>
  </w:style>
  <w:style w:type="character" w:customStyle="1" w:styleId="46">
    <w:name w:val="页眉 Char"/>
    <w:link w:val="12"/>
    <w:qFormat/>
    <w:uiPriority w:val="0"/>
    <w:rPr>
      <w:kern w:val="2"/>
      <w:sz w:val="18"/>
      <w:szCs w:val="18"/>
    </w:rPr>
  </w:style>
  <w:style w:type="paragraph" w:customStyle="1" w:styleId="47">
    <w:name w:val="HtmlNormal"/>
    <w:basedOn w:val="1"/>
    <w:qFormat/>
    <w:uiPriority w:val="0"/>
    <w:pPr>
      <w:spacing w:before="100" w:beforeAutospacing="1" w:after="100" w:afterAutospacing="1"/>
      <w:jc w:val="left"/>
    </w:pPr>
    <w:rPr>
      <w:rFonts w:ascii="宋体" w:hAnsi="宋体"/>
      <w:kern w:val="0"/>
      <w:sz w:val="24"/>
    </w:rPr>
  </w:style>
  <w:style w:type="paragraph" w:customStyle="1" w:styleId="48">
    <w:name w:val="AnnotationSubject"/>
    <w:basedOn w:val="38"/>
    <w:next w:val="38"/>
    <w:link w:val="49"/>
    <w:qFormat/>
    <w:uiPriority w:val="0"/>
    <w:rPr>
      <w:rFonts w:cs="Times New Roman"/>
      <w:b/>
      <w:bCs/>
    </w:rPr>
  </w:style>
  <w:style w:type="character" w:customStyle="1" w:styleId="49">
    <w:name w:val="UserStyle_5"/>
    <w:link w:val="48"/>
    <w:qFormat/>
    <w:uiPriority w:val="0"/>
    <w:rPr>
      <w:rFonts w:cs="Times New Roman"/>
      <w:b/>
      <w:bCs/>
      <w:kern w:val="2"/>
      <w:sz w:val="21"/>
      <w:szCs w:val="24"/>
    </w:rPr>
  </w:style>
  <w:style w:type="paragraph" w:customStyle="1" w:styleId="50">
    <w:name w:val="BodyText1I"/>
    <w:basedOn w:val="40"/>
    <w:qFormat/>
    <w:uiPriority w:val="0"/>
    <w:pPr>
      <w:ind w:firstLine="420" w:firstLineChars="100"/>
    </w:pPr>
    <w:rPr>
      <w:rFonts w:ascii="Calibri" w:hAnsi="Calibri"/>
      <w:kern w:val="0"/>
      <w:sz w:val="20"/>
      <w:szCs w:val="20"/>
    </w:rPr>
  </w:style>
  <w:style w:type="paragraph" w:customStyle="1" w:styleId="51">
    <w:name w:val="BodyText1I2"/>
    <w:basedOn w:val="31"/>
    <w:qFormat/>
    <w:uiPriority w:val="0"/>
    <w:pPr>
      <w:tabs>
        <w:tab w:val="left" w:pos="4606"/>
      </w:tabs>
      <w:ind w:firstLine="420"/>
    </w:pPr>
  </w:style>
  <w:style w:type="table" w:customStyle="1" w:styleId="52">
    <w:name w:val="TableGrid"/>
    <w:basedOn w:val="34"/>
    <w:qFormat/>
    <w:uiPriority w:val="0"/>
    <w:tblPr>
      <w:tblCellMar>
        <w:top w:w="0" w:type="dxa"/>
        <w:left w:w="0" w:type="dxa"/>
        <w:bottom w:w="0" w:type="dxa"/>
        <w:right w:w="0" w:type="dxa"/>
      </w:tblCellMar>
    </w:tblPr>
  </w:style>
  <w:style w:type="character" w:customStyle="1" w:styleId="53">
    <w:name w:val="PageNumber"/>
    <w:basedOn w:val="23"/>
    <w:qFormat/>
    <w:uiPriority w:val="0"/>
  </w:style>
  <w:style w:type="character" w:customStyle="1" w:styleId="54">
    <w:name w:val="AnnotationReference"/>
    <w:qFormat/>
    <w:uiPriority w:val="0"/>
    <w:rPr>
      <w:sz w:val="21"/>
      <w:szCs w:val="21"/>
    </w:rPr>
  </w:style>
  <w:style w:type="character" w:customStyle="1" w:styleId="55">
    <w:name w:val="UserStyle_6"/>
    <w:basedOn w:val="23"/>
    <w:qFormat/>
    <w:uiPriority w:val="0"/>
    <w:rPr>
      <w:rFonts w:ascii="宋体" w:hAnsi="宋体" w:eastAsia="宋体"/>
      <w:color w:val="000000"/>
      <w:sz w:val="22"/>
      <w:szCs w:val="22"/>
    </w:rPr>
  </w:style>
  <w:style w:type="character" w:customStyle="1" w:styleId="56">
    <w:name w:val="UserStyle_7"/>
    <w:qFormat/>
    <w:uiPriority w:val="0"/>
    <w:rPr>
      <w:rFonts w:ascii="Arial" w:hAnsi="Arial"/>
      <w:sz w:val="18"/>
      <w:szCs w:val="18"/>
    </w:rPr>
  </w:style>
  <w:style w:type="character" w:customStyle="1" w:styleId="57">
    <w:name w:val="UserStyle_8"/>
    <w:basedOn w:val="23"/>
    <w:qFormat/>
    <w:uiPriority w:val="0"/>
    <w:rPr>
      <w:rFonts w:ascii="宋体" w:hAnsi="宋体" w:eastAsia="宋体"/>
      <w:color w:val="000000"/>
      <w:sz w:val="22"/>
      <w:szCs w:val="22"/>
    </w:rPr>
  </w:style>
  <w:style w:type="character" w:customStyle="1" w:styleId="58">
    <w:name w:val="UserStyle_9"/>
    <w:basedOn w:val="23"/>
    <w:qFormat/>
    <w:uiPriority w:val="0"/>
  </w:style>
  <w:style w:type="character" w:customStyle="1" w:styleId="59">
    <w:name w:val="UserStyle_10"/>
    <w:basedOn w:val="23"/>
    <w:qFormat/>
    <w:uiPriority w:val="0"/>
  </w:style>
  <w:style w:type="character" w:customStyle="1" w:styleId="60">
    <w:name w:val="UserStyle_11"/>
    <w:basedOn w:val="23"/>
    <w:qFormat/>
    <w:uiPriority w:val="0"/>
    <w:rPr>
      <w:rFonts w:ascii="PMingLiU" w:hAnsi="PMingLiU" w:eastAsia="PMingLiU"/>
      <w:color w:val="000000"/>
      <w:sz w:val="22"/>
      <w:szCs w:val="22"/>
    </w:rPr>
  </w:style>
  <w:style w:type="paragraph" w:customStyle="1" w:styleId="61">
    <w:name w:val="UserStyle_12"/>
    <w:basedOn w:val="41"/>
    <w:qFormat/>
    <w:uiPriority w:val="0"/>
    <w:pPr>
      <w:spacing w:line="240" w:lineRule="atLeast"/>
    </w:pPr>
    <w:rPr>
      <w:sz w:val="28"/>
    </w:rPr>
  </w:style>
  <w:style w:type="paragraph" w:customStyle="1" w:styleId="62">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3">
    <w:name w:val="UserStyle_14"/>
    <w:basedOn w:val="37"/>
    <w:qFormat/>
    <w:uiPriority w:val="0"/>
    <w:rPr>
      <w:rFonts w:ascii="Tahoma" w:hAnsi="Tahoma"/>
      <w:sz w:val="24"/>
    </w:rPr>
  </w:style>
  <w:style w:type="paragraph" w:customStyle="1" w:styleId="64">
    <w:name w:val="UserStyle_15"/>
    <w:basedOn w:val="1"/>
    <w:qFormat/>
    <w:uiPriority w:val="0"/>
    <w:pPr>
      <w:spacing w:before="100" w:beforeAutospacing="1" w:after="100" w:afterAutospacing="1"/>
      <w:jc w:val="left"/>
    </w:pPr>
    <w:rPr>
      <w:rFonts w:ascii="宋体" w:hAnsi="宋体"/>
      <w:kern w:val="0"/>
      <w:sz w:val="24"/>
    </w:rPr>
  </w:style>
  <w:style w:type="paragraph" w:customStyle="1" w:styleId="65">
    <w:name w:val="UserStyle_16"/>
    <w:basedOn w:val="1"/>
    <w:qFormat/>
    <w:uiPriority w:val="0"/>
    <w:rPr>
      <w:rFonts w:ascii="Tahoma" w:hAnsi="Tahoma"/>
      <w:sz w:val="24"/>
      <w:szCs w:val="20"/>
    </w:rPr>
  </w:style>
  <w:style w:type="paragraph" w:customStyle="1" w:styleId="66">
    <w:name w:val="UserStyle_17"/>
    <w:basedOn w:val="1"/>
    <w:qFormat/>
    <w:uiPriority w:val="0"/>
    <w:pPr>
      <w:spacing w:line="360" w:lineRule="auto"/>
    </w:pPr>
    <w:rPr>
      <w:kern w:val="0"/>
      <w:sz w:val="24"/>
      <w:szCs w:val="20"/>
    </w:rPr>
  </w:style>
  <w:style w:type="paragraph" w:customStyle="1" w:styleId="67">
    <w:name w:val="UserStyle_18"/>
    <w:basedOn w:val="1"/>
    <w:qFormat/>
    <w:uiPriority w:val="0"/>
    <w:rPr>
      <w:kern w:val="28"/>
      <w:szCs w:val="20"/>
    </w:rPr>
  </w:style>
  <w:style w:type="paragraph" w:customStyle="1" w:styleId="68">
    <w:name w:val="UserStyle_19"/>
    <w:basedOn w:val="1"/>
    <w:qFormat/>
    <w:uiPriority w:val="0"/>
    <w:rPr>
      <w:rFonts w:ascii="Tahoma" w:hAnsi="Tahoma"/>
      <w:sz w:val="24"/>
      <w:szCs w:val="20"/>
    </w:rPr>
  </w:style>
  <w:style w:type="paragraph" w:customStyle="1" w:styleId="69">
    <w:name w:val="UserStyle_20"/>
    <w:basedOn w:val="1"/>
    <w:qFormat/>
    <w:uiPriority w:val="0"/>
    <w:rPr>
      <w:rFonts w:ascii="Tahoma" w:hAnsi="Tahoma"/>
      <w:sz w:val="24"/>
      <w:szCs w:val="20"/>
    </w:rPr>
  </w:style>
  <w:style w:type="paragraph" w:customStyle="1" w:styleId="70">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1">
    <w:name w:val="179"/>
    <w:basedOn w:val="1"/>
    <w:qFormat/>
    <w:uiPriority w:val="0"/>
    <w:pPr>
      <w:ind w:firstLine="420" w:firstLineChars="200"/>
    </w:pPr>
  </w:style>
  <w:style w:type="paragraph" w:customStyle="1" w:styleId="72">
    <w:name w:val="UserStyle_22"/>
    <w:basedOn w:val="1"/>
    <w:qFormat/>
    <w:uiPriority w:val="0"/>
    <w:rPr>
      <w:rFonts w:ascii="Tahoma" w:hAnsi="Tahoma"/>
      <w:sz w:val="24"/>
      <w:szCs w:val="20"/>
    </w:rPr>
  </w:style>
  <w:style w:type="character" w:customStyle="1" w:styleId="73">
    <w:name w:val="UserStyle_23"/>
    <w:basedOn w:val="23"/>
    <w:qFormat/>
    <w:uiPriority w:val="0"/>
    <w:rPr>
      <w:rFonts w:ascii="宋体" w:hAnsi="宋体" w:eastAsia="宋体"/>
      <w:color w:val="000000"/>
      <w:sz w:val="18"/>
      <w:szCs w:val="18"/>
    </w:rPr>
  </w:style>
  <w:style w:type="character" w:customStyle="1" w:styleId="74">
    <w:name w:val="UserStyle_24"/>
    <w:basedOn w:val="23"/>
    <w:qFormat/>
    <w:uiPriority w:val="0"/>
    <w:rPr>
      <w:rFonts w:ascii="宋体" w:hAnsi="宋体" w:eastAsia="宋体"/>
      <w:color w:val="000000"/>
      <w:sz w:val="18"/>
      <w:szCs w:val="18"/>
    </w:rPr>
  </w:style>
  <w:style w:type="paragraph" w:customStyle="1" w:styleId="75">
    <w:name w:val="Table Paragraph"/>
    <w:basedOn w:val="1"/>
    <w:qFormat/>
    <w:uiPriority w:val="1"/>
  </w:style>
  <w:style w:type="table" w:customStyle="1" w:styleId="76">
    <w:name w:val="Table Normal"/>
    <w:semiHidden/>
    <w:unhideWhenUsed/>
    <w:qFormat/>
    <w:uiPriority w:val="2"/>
    <w:tblPr>
      <w:tblCellMar>
        <w:top w:w="0" w:type="dxa"/>
        <w:left w:w="0" w:type="dxa"/>
        <w:bottom w:w="0" w:type="dxa"/>
        <w:right w:w="0" w:type="dxa"/>
      </w:tblCellMar>
    </w:tblPr>
  </w:style>
  <w:style w:type="character" w:customStyle="1" w:styleId="77">
    <w:name w:val="批注文字 Char"/>
    <w:basedOn w:val="21"/>
    <w:link w:val="5"/>
    <w:qFormat/>
    <w:uiPriority w:val="0"/>
    <w:rPr>
      <w:kern w:val="2"/>
      <w:sz w:val="21"/>
      <w:szCs w:val="24"/>
    </w:rPr>
  </w:style>
  <w:style w:type="character" w:customStyle="1" w:styleId="78">
    <w:name w:val="批注主题 Char"/>
    <w:basedOn w:val="77"/>
    <w:link w:val="16"/>
    <w:qFormat/>
    <w:uiPriority w:val="0"/>
    <w:rPr>
      <w:b/>
      <w:bCs/>
      <w:kern w:val="2"/>
      <w:sz w:val="21"/>
      <w:szCs w:val="24"/>
    </w:rPr>
  </w:style>
  <w:style w:type="character" w:customStyle="1" w:styleId="79">
    <w:name w:val="批注框文本 Char"/>
    <w:basedOn w:val="21"/>
    <w:link w:val="9"/>
    <w:qFormat/>
    <w:uiPriority w:val="0"/>
    <w:rPr>
      <w:rFonts w:ascii="宋体" w:cstheme="minorBidi"/>
      <w:kern w:val="2"/>
      <w:sz w:val="18"/>
      <w:szCs w:val="18"/>
    </w:rPr>
  </w:style>
  <w:style w:type="character" w:customStyle="1" w:styleId="80">
    <w:name w:val="文档结构图 Char"/>
    <w:basedOn w:val="21"/>
    <w:link w:val="4"/>
    <w:qFormat/>
    <w:uiPriority w:val="0"/>
    <w:rPr>
      <w:rFonts w:ascii="宋体" w:cstheme="minorBidi"/>
      <w:kern w:val="2"/>
      <w:sz w:val="18"/>
      <w:szCs w:val="18"/>
    </w:rPr>
  </w:style>
  <w:style w:type="character" w:customStyle="1" w:styleId="81">
    <w:name w:val="font31"/>
    <w:basedOn w:val="21"/>
    <w:qFormat/>
    <w:uiPriority w:val="0"/>
    <w:rPr>
      <w:rFonts w:hint="default" w:ascii="幼圆" w:hAnsi="幼圆" w:eastAsia="幼圆" w:cs="幼圆"/>
      <w:color w:val="000000"/>
      <w:sz w:val="24"/>
      <w:szCs w:val="24"/>
      <w:u w:val="none"/>
    </w:rPr>
  </w:style>
  <w:style w:type="paragraph" w:styleId="82">
    <w:name w:val="List Paragraph"/>
    <w:basedOn w:val="1"/>
    <w:unhideWhenUsed/>
    <w:qFormat/>
    <w:uiPriority w:val="99"/>
    <w:pPr>
      <w:ind w:firstLine="420" w:firstLineChars="200"/>
    </w:pPr>
  </w:style>
  <w:style w:type="paragraph" w:customStyle="1" w:styleId="83">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4">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5">
    <w:name w:val="font41"/>
    <w:basedOn w:val="21"/>
    <w:qFormat/>
    <w:uiPriority w:val="0"/>
    <w:rPr>
      <w:rFonts w:hint="eastAsia" w:ascii="宋体" w:hAnsi="宋体" w:eastAsia="宋体" w:cs="宋体"/>
      <w:color w:val="000000"/>
      <w:sz w:val="22"/>
      <w:szCs w:val="22"/>
      <w:u w:val="none"/>
    </w:rPr>
  </w:style>
  <w:style w:type="character" w:customStyle="1" w:styleId="86">
    <w:name w:val="font151"/>
    <w:basedOn w:val="21"/>
    <w:qFormat/>
    <w:uiPriority w:val="0"/>
    <w:rPr>
      <w:rFonts w:hint="default" w:ascii="Arial" w:hAnsi="Arial" w:cs="Arial"/>
      <w:color w:val="000000"/>
      <w:sz w:val="20"/>
      <w:szCs w:val="20"/>
      <w:u w:val="none"/>
    </w:rPr>
  </w:style>
  <w:style w:type="character" w:customStyle="1" w:styleId="87">
    <w:name w:val="font201"/>
    <w:basedOn w:val="21"/>
    <w:qFormat/>
    <w:uiPriority w:val="0"/>
    <w:rPr>
      <w:rFonts w:hint="eastAsia" w:ascii="宋体" w:hAnsi="宋体" w:eastAsia="宋体" w:cs="宋体"/>
      <w:color w:val="000000"/>
      <w:sz w:val="20"/>
      <w:szCs w:val="20"/>
      <w:u w:val="none"/>
    </w:rPr>
  </w:style>
  <w:style w:type="character" w:customStyle="1" w:styleId="88">
    <w:name w:val="font261"/>
    <w:basedOn w:val="21"/>
    <w:qFormat/>
    <w:uiPriority w:val="0"/>
    <w:rPr>
      <w:rFonts w:hint="default" w:ascii="PMingLiU" w:hAnsi="PMingLiU" w:eastAsia="PMingLiU" w:cs="PMingLiU"/>
      <w:color w:val="000000"/>
      <w:sz w:val="22"/>
      <w:szCs w:val="22"/>
      <w:u w:val="none"/>
    </w:rPr>
  </w:style>
  <w:style w:type="character" w:customStyle="1" w:styleId="89">
    <w:name w:val="font131"/>
    <w:basedOn w:val="21"/>
    <w:qFormat/>
    <w:uiPriority w:val="0"/>
    <w:rPr>
      <w:rFonts w:hint="eastAsia" w:ascii="宋体" w:hAnsi="宋体" w:eastAsia="宋体" w:cs="宋体"/>
      <w:color w:val="000000"/>
      <w:sz w:val="22"/>
      <w:szCs w:val="22"/>
      <w:u w:val="none"/>
    </w:rPr>
  </w:style>
  <w:style w:type="character" w:customStyle="1" w:styleId="90">
    <w:name w:val="font312"/>
    <w:basedOn w:val="21"/>
    <w:qFormat/>
    <w:uiPriority w:val="0"/>
    <w:rPr>
      <w:rFonts w:hint="eastAsia" w:ascii="宋体" w:hAnsi="宋体" w:eastAsia="宋体" w:cs="宋体"/>
      <w:color w:val="3C3C3C"/>
      <w:sz w:val="20"/>
      <w:szCs w:val="20"/>
      <w:u w:val="none"/>
    </w:rPr>
  </w:style>
  <w:style w:type="paragraph" w:customStyle="1" w:styleId="91">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2">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Table Text"/>
    <w:basedOn w:val="1"/>
    <w:semiHidden/>
    <w:qFormat/>
    <w:uiPriority w:val="0"/>
    <w:rPr>
      <w:rFonts w:ascii="宋体" w:hAnsi="宋体" w:cs="宋体"/>
      <w:sz w:val="24"/>
      <w:lang w:eastAsia="en-US"/>
    </w:rPr>
  </w:style>
  <w:style w:type="paragraph" w:customStyle="1" w:styleId="94">
    <w:name w:val="null3"/>
    <w:autoRedefine/>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C502BB-F376-4894-9CE4-9F61AF8F5E2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6670</Words>
  <Characters>7284</Characters>
  <Lines>55</Lines>
  <Paragraphs>15</Paragraphs>
  <TotalTime>12</TotalTime>
  <ScaleCrop>false</ScaleCrop>
  <LinksUpToDate>false</LinksUpToDate>
  <CharactersWithSpaces>7600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2026-03-25T08:59:00Z</cp:lastPrinted>
  <dcterms:modified xsi:type="dcterms:W3CDTF">2026-07-13T06:33:50Z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1BDEC1BF06F44D978818A8B1F24B59C4</vt:lpwstr>
  </property>
  <property fmtid="{D5CDD505-2E9C-101B-9397-08002B2CF9AE}" pid="4" name="KSOTemplateDocerSaveRecord">
    <vt:lpwstr>eyJoZGlkIjoiOGY1NTFmOTc5Zjg2ZDk3MTExYmRmZDc1MTIxNzZmZmMifQ==</vt:lpwstr>
  </property>
</Properties>
</file>